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BC0E1" w14:textId="33B96EA9" w:rsidR="00F102E5" w:rsidRPr="000D40A9" w:rsidRDefault="000D40A9" w:rsidP="00F102E5">
      <w:pPr>
        <w:jc w:val="both"/>
        <w:rPr>
          <w:b/>
          <w:sz w:val="28"/>
          <w:szCs w:val="28"/>
          <w:lang w:val="es-MX"/>
        </w:rPr>
      </w:pPr>
      <w:proofErr w:type="spellStart"/>
      <w:r w:rsidRPr="000D40A9">
        <w:rPr>
          <w:b/>
          <w:sz w:val="28"/>
          <w:szCs w:val="28"/>
          <w:lang w:val="es-MX"/>
        </w:rPr>
        <w:t>Breast</w:t>
      </w:r>
      <w:proofErr w:type="spellEnd"/>
      <w:r w:rsidRPr="000D40A9">
        <w:rPr>
          <w:b/>
          <w:sz w:val="28"/>
          <w:szCs w:val="28"/>
          <w:lang w:val="es-MX"/>
        </w:rPr>
        <w:t xml:space="preserve"> </w:t>
      </w:r>
      <w:proofErr w:type="spellStart"/>
      <w:r w:rsidRPr="000D40A9">
        <w:rPr>
          <w:b/>
          <w:sz w:val="28"/>
          <w:szCs w:val="28"/>
          <w:lang w:val="es-MX"/>
        </w:rPr>
        <w:t>cancer</w:t>
      </w:r>
      <w:proofErr w:type="spellEnd"/>
      <w:r w:rsidRPr="000D40A9">
        <w:rPr>
          <w:b/>
          <w:sz w:val="28"/>
          <w:szCs w:val="28"/>
          <w:lang w:val="es-MX"/>
        </w:rPr>
        <w:t xml:space="preserve"> </w:t>
      </w:r>
      <w:r>
        <w:rPr>
          <w:b/>
          <w:sz w:val="28"/>
          <w:szCs w:val="28"/>
          <w:lang w:val="es-MX"/>
        </w:rPr>
        <w:t xml:space="preserve">mitocondrial </w:t>
      </w:r>
      <w:proofErr w:type="spellStart"/>
      <w:r>
        <w:rPr>
          <w:b/>
          <w:sz w:val="28"/>
          <w:szCs w:val="28"/>
          <w:lang w:val="es-MX"/>
        </w:rPr>
        <w:t>heteroplasmy</w:t>
      </w:r>
      <w:proofErr w:type="spellEnd"/>
    </w:p>
    <w:p w14:paraId="10C6C72C" w14:textId="77777777" w:rsidR="000D40A9" w:rsidRDefault="000D40A9" w:rsidP="00F102E5">
      <w:pPr>
        <w:jc w:val="both"/>
        <w:rPr>
          <w:lang w:val="es-MX"/>
        </w:rPr>
      </w:pPr>
    </w:p>
    <w:tbl>
      <w:tblPr>
        <w:tblW w:w="12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0"/>
        <w:gridCol w:w="3150"/>
        <w:gridCol w:w="2587"/>
        <w:gridCol w:w="4163"/>
      </w:tblGrid>
      <w:tr w:rsidR="0038374F" w:rsidRPr="00F6773A" w14:paraId="3F1D46AC" w14:textId="19CB559E" w:rsidTr="000D40A9">
        <w:trPr>
          <w:trHeight w:val="800"/>
        </w:trPr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11D5BF2" w14:textId="77777777" w:rsidR="0038374F" w:rsidRDefault="0038374F" w:rsidP="00F66D27">
            <w:pPr>
              <w:jc w:val="center"/>
              <w:rPr>
                <w:b/>
              </w:rPr>
            </w:pPr>
            <w:proofErr w:type="spellStart"/>
            <w:r w:rsidRPr="00F6773A">
              <w:rPr>
                <w:b/>
                <w:i/>
              </w:rPr>
              <w:t>Genebank</w:t>
            </w:r>
            <w:proofErr w:type="spellEnd"/>
            <w:r w:rsidRPr="00F6773A">
              <w:rPr>
                <w:b/>
              </w:rPr>
              <w:t xml:space="preserve"> ID </w:t>
            </w:r>
          </w:p>
          <w:p w14:paraId="3BB7D583" w14:textId="143C1C7B" w:rsidR="0038374F" w:rsidRPr="00F6773A" w:rsidRDefault="0038374F" w:rsidP="00F66D27">
            <w:pPr>
              <w:jc w:val="center"/>
              <w:rPr>
                <w:b/>
                <w:color w:val="000000"/>
                <w:lang w:eastAsia="es-MX"/>
              </w:rPr>
            </w:pPr>
            <w:r w:rsidRPr="00F6773A">
              <w:rPr>
                <w:b/>
              </w:rPr>
              <w:t xml:space="preserve">number sequence 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686CF78" w14:textId="70053E83" w:rsidR="0038374F" w:rsidRPr="00F6773A" w:rsidRDefault="0038374F" w:rsidP="00F66D27">
            <w:pPr>
              <w:jc w:val="center"/>
              <w:rPr>
                <w:b/>
                <w:color w:val="000000"/>
                <w:lang w:eastAsia="es-MX"/>
              </w:rPr>
            </w:pPr>
            <w:r w:rsidRPr="00F6773A">
              <w:rPr>
                <w:b/>
              </w:rPr>
              <w:t>Position</w:t>
            </w:r>
            <w:r>
              <w:rPr>
                <w:b/>
              </w:rPr>
              <w:t xml:space="preserve"> in </w:t>
            </w:r>
            <w:proofErr w:type="spellStart"/>
            <w:r>
              <w:rPr>
                <w:b/>
              </w:rPr>
              <w:t>mtDNA</w:t>
            </w:r>
            <w:proofErr w:type="spellEnd"/>
            <w:r>
              <w:rPr>
                <w:b/>
              </w:rPr>
              <w:t xml:space="preserve"> sequence </w:t>
            </w:r>
          </w:p>
        </w:tc>
        <w:tc>
          <w:tcPr>
            <w:tcW w:w="2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CD1F001" w14:textId="213C5429" w:rsidR="0038374F" w:rsidRPr="00F6773A" w:rsidRDefault="0038374F" w:rsidP="00F66D27">
            <w:pPr>
              <w:jc w:val="center"/>
              <w:rPr>
                <w:b/>
                <w:color w:val="000000"/>
                <w:lang w:eastAsia="es-MX"/>
              </w:rPr>
            </w:pPr>
            <w:r w:rsidRPr="00F6773A">
              <w:rPr>
                <w:b/>
              </w:rPr>
              <w:t xml:space="preserve">Type of </w:t>
            </w:r>
            <w:proofErr w:type="spellStart"/>
            <w:r w:rsidRPr="00F6773A">
              <w:rPr>
                <w:b/>
                <w:sz w:val="22"/>
                <w:szCs w:val="22"/>
              </w:rPr>
              <w:t>Heteroplasmy</w:t>
            </w:r>
            <w:proofErr w:type="spellEnd"/>
          </w:p>
        </w:tc>
        <w:tc>
          <w:tcPr>
            <w:tcW w:w="4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B410466" w14:textId="34733481" w:rsidR="0038374F" w:rsidRPr="00F6773A" w:rsidRDefault="0038374F" w:rsidP="00F66D27">
            <w:pPr>
              <w:jc w:val="center"/>
              <w:rPr>
                <w:b/>
              </w:rPr>
            </w:pPr>
            <w:r w:rsidRPr="00F6773A">
              <w:rPr>
                <w:b/>
              </w:rPr>
              <w:t>Haplogroup assigned</w:t>
            </w:r>
          </w:p>
        </w:tc>
      </w:tr>
      <w:tr w:rsidR="0038374F" w:rsidRPr="00F6773A" w14:paraId="63E34A66" w14:textId="77777777" w:rsidTr="000D40A9">
        <w:trPr>
          <w:trHeight w:val="170"/>
        </w:trPr>
        <w:tc>
          <w:tcPr>
            <w:tcW w:w="279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32D5D7F8" w14:textId="12FC42B4" w:rsidR="0038374F" w:rsidRPr="0038374F" w:rsidRDefault="0038374F" w:rsidP="00296205">
            <w:pPr>
              <w:jc w:val="center"/>
            </w:pPr>
            <w:r w:rsidRPr="0038374F">
              <w:t>GU592046.1</w:t>
            </w:r>
          </w:p>
        </w:tc>
        <w:tc>
          <w:tcPr>
            <w:tcW w:w="315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50CB1172" w14:textId="4DF7F19A" w:rsidR="0038374F" w:rsidRPr="0038374F" w:rsidRDefault="0038374F" w:rsidP="00F6773A">
            <w:pPr>
              <w:jc w:val="center"/>
            </w:pPr>
            <w:r w:rsidRPr="0038374F">
              <w:t>1632</w:t>
            </w:r>
          </w:p>
        </w:tc>
        <w:tc>
          <w:tcPr>
            <w:tcW w:w="258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19691FC7" w14:textId="17F0AB3F" w:rsidR="0038374F" w:rsidRPr="0038374F" w:rsidRDefault="0038374F" w:rsidP="00F6773A">
            <w:pPr>
              <w:jc w:val="center"/>
            </w:pPr>
            <w:r w:rsidRPr="0038374F">
              <w:t>Y</w:t>
            </w:r>
          </w:p>
        </w:tc>
        <w:tc>
          <w:tcPr>
            <w:tcW w:w="4163" w:type="dxa"/>
            <w:vMerge w:val="restart"/>
            <w:tcBorders>
              <w:top w:val="single" w:sz="4" w:space="0" w:color="auto"/>
            </w:tcBorders>
            <w:vAlign w:val="center"/>
          </w:tcPr>
          <w:p w14:paraId="70F4D534" w14:textId="1475304B" w:rsidR="0038374F" w:rsidRPr="0038374F" w:rsidRDefault="0038374F" w:rsidP="00296205">
            <w:pPr>
              <w:jc w:val="center"/>
            </w:pPr>
            <w:r w:rsidRPr="0038374F">
              <w:t>M35b (M35b2)</w:t>
            </w:r>
          </w:p>
        </w:tc>
      </w:tr>
      <w:tr w:rsidR="0038374F" w:rsidRPr="00F6773A" w14:paraId="14A32327" w14:textId="77777777" w:rsidTr="000D40A9">
        <w:trPr>
          <w:trHeight w:val="450"/>
        </w:trPr>
        <w:tc>
          <w:tcPr>
            <w:tcW w:w="2790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7C87492" w14:textId="77777777" w:rsidR="0038374F" w:rsidRPr="0038374F" w:rsidRDefault="0038374F" w:rsidP="00277DFD">
            <w:pPr>
              <w:jc w:val="center"/>
            </w:pP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02CBF8F" w14:textId="6D8A2DBE" w:rsidR="0038374F" w:rsidRPr="0038374F" w:rsidRDefault="0038374F" w:rsidP="00277DFD">
            <w:pPr>
              <w:jc w:val="center"/>
            </w:pPr>
            <w:r w:rsidRPr="0038374F">
              <w:t>16189</w:t>
            </w:r>
          </w:p>
        </w:tc>
        <w:tc>
          <w:tcPr>
            <w:tcW w:w="258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FBDA578" w14:textId="6909B4DA" w:rsidR="0038374F" w:rsidRPr="0038374F" w:rsidRDefault="0038374F" w:rsidP="00277DFD">
            <w:pPr>
              <w:jc w:val="center"/>
            </w:pPr>
            <w:r w:rsidRPr="0038374F">
              <w:t>M</w:t>
            </w:r>
          </w:p>
        </w:tc>
        <w:tc>
          <w:tcPr>
            <w:tcW w:w="4163" w:type="dxa"/>
            <w:vMerge/>
            <w:tcBorders>
              <w:bottom w:val="single" w:sz="4" w:space="0" w:color="auto"/>
            </w:tcBorders>
            <w:vAlign w:val="center"/>
          </w:tcPr>
          <w:p w14:paraId="6981C23C" w14:textId="77777777" w:rsidR="0038374F" w:rsidRPr="0038374F" w:rsidRDefault="0038374F" w:rsidP="00277DFD">
            <w:pPr>
              <w:jc w:val="center"/>
            </w:pPr>
          </w:p>
        </w:tc>
      </w:tr>
      <w:tr w:rsidR="0038374F" w:rsidRPr="00F6773A" w14:paraId="6CB6E819" w14:textId="77777777" w:rsidTr="000D40A9">
        <w:trPr>
          <w:trHeight w:val="350"/>
        </w:trPr>
        <w:tc>
          <w:tcPr>
            <w:tcW w:w="279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3CEB03C2" w14:textId="7573532E" w:rsidR="0038374F" w:rsidRPr="0038374F" w:rsidRDefault="0038374F" w:rsidP="00F02E1A">
            <w:pPr>
              <w:jc w:val="center"/>
            </w:pPr>
            <w:r w:rsidRPr="0038374F">
              <w:t>GU592041.1</w:t>
            </w:r>
          </w:p>
        </w:tc>
        <w:tc>
          <w:tcPr>
            <w:tcW w:w="315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1EFC0497" w14:textId="0E47FCEB" w:rsidR="0038374F" w:rsidRPr="0038374F" w:rsidRDefault="0038374F" w:rsidP="00F02E1A">
            <w:pPr>
              <w:jc w:val="center"/>
            </w:pPr>
            <w:r w:rsidRPr="0038374F">
              <w:t>2145</w:t>
            </w:r>
          </w:p>
        </w:tc>
        <w:tc>
          <w:tcPr>
            <w:tcW w:w="258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4548E9E6" w14:textId="2CEFAEF3" w:rsidR="0038374F" w:rsidRPr="0038374F" w:rsidRDefault="0038374F" w:rsidP="00F02E1A">
            <w:pPr>
              <w:jc w:val="center"/>
            </w:pPr>
            <w:r w:rsidRPr="0038374F">
              <w:t>R</w:t>
            </w:r>
          </w:p>
        </w:tc>
        <w:tc>
          <w:tcPr>
            <w:tcW w:w="4163" w:type="dxa"/>
            <w:vMerge w:val="restart"/>
            <w:tcBorders>
              <w:top w:val="single" w:sz="4" w:space="0" w:color="auto"/>
            </w:tcBorders>
            <w:vAlign w:val="center"/>
          </w:tcPr>
          <w:p w14:paraId="1941FC9E" w14:textId="7576E2AF" w:rsidR="0038374F" w:rsidRPr="0038374F" w:rsidRDefault="0038374F" w:rsidP="00F02E1A">
            <w:pPr>
              <w:jc w:val="center"/>
            </w:pPr>
            <w:r w:rsidRPr="0038374F">
              <w:t>K1a (K1a1b1c)</w:t>
            </w:r>
          </w:p>
        </w:tc>
      </w:tr>
      <w:tr w:rsidR="0038374F" w:rsidRPr="00F6773A" w14:paraId="23E23362" w14:textId="77777777" w:rsidTr="000D40A9">
        <w:trPr>
          <w:trHeight w:val="80"/>
        </w:trPr>
        <w:tc>
          <w:tcPr>
            <w:tcW w:w="2790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237DEA1" w14:textId="77777777" w:rsidR="0038374F" w:rsidRPr="0038374F" w:rsidRDefault="0038374F" w:rsidP="00F02E1A">
            <w:pPr>
              <w:jc w:val="center"/>
            </w:pP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464928B" w14:textId="0B63467C" w:rsidR="0038374F" w:rsidRPr="0038374F" w:rsidRDefault="0038374F" w:rsidP="00F02E1A">
            <w:pPr>
              <w:jc w:val="center"/>
            </w:pPr>
            <w:r w:rsidRPr="0038374F">
              <w:t>2998</w:t>
            </w:r>
          </w:p>
        </w:tc>
        <w:tc>
          <w:tcPr>
            <w:tcW w:w="258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1569FFC" w14:textId="54AFBC61" w:rsidR="0038374F" w:rsidRPr="0038374F" w:rsidRDefault="0038374F" w:rsidP="00F02E1A">
            <w:pPr>
              <w:jc w:val="center"/>
            </w:pPr>
            <w:r w:rsidRPr="0038374F">
              <w:t>Y</w:t>
            </w:r>
          </w:p>
        </w:tc>
        <w:tc>
          <w:tcPr>
            <w:tcW w:w="4163" w:type="dxa"/>
            <w:vMerge/>
            <w:tcBorders>
              <w:bottom w:val="single" w:sz="4" w:space="0" w:color="auto"/>
            </w:tcBorders>
            <w:vAlign w:val="center"/>
          </w:tcPr>
          <w:p w14:paraId="334456F2" w14:textId="77777777" w:rsidR="0038374F" w:rsidRPr="0038374F" w:rsidRDefault="0038374F" w:rsidP="00F02E1A">
            <w:pPr>
              <w:jc w:val="center"/>
            </w:pPr>
          </w:p>
        </w:tc>
      </w:tr>
      <w:tr w:rsidR="0038374F" w:rsidRPr="00F6773A" w14:paraId="105C61F0" w14:textId="77777777" w:rsidTr="000D40A9">
        <w:trPr>
          <w:trHeight w:val="287"/>
        </w:trPr>
        <w:tc>
          <w:tcPr>
            <w:tcW w:w="279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4529FC47" w14:textId="6B3A9F9D" w:rsidR="0038374F" w:rsidRPr="0038374F" w:rsidRDefault="0038374F" w:rsidP="00F02E1A">
            <w:pPr>
              <w:jc w:val="center"/>
            </w:pPr>
            <w:r w:rsidRPr="0038374F">
              <w:t>EF660946.1</w:t>
            </w:r>
          </w:p>
        </w:tc>
        <w:tc>
          <w:tcPr>
            <w:tcW w:w="315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76C006C8" w14:textId="4875BABE" w:rsidR="0038374F" w:rsidRPr="0038374F" w:rsidRDefault="0038374F" w:rsidP="00F02E1A">
            <w:pPr>
              <w:jc w:val="center"/>
            </w:pPr>
            <w:r w:rsidRPr="0038374F">
              <w:t>7814</w:t>
            </w:r>
          </w:p>
        </w:tc>
        <w:tc>
          <w:tcPr>
            <w:tcW w:w="258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3FD12270" w14:textId="207A0ED0" w:rsidR="0038374F" w:rsidRPr="0038374F" w:rsidRDefault="0038374F" w:rsidP="00F02E1A">
            <w:pPr>
              <w:jc w:val="center"/>
            </w:pPr>
            <w:r w:rsidRPr="0038374F">
              <w:t>R</w:t>
            </w:r>
          </w:p>
        </w:tc>
        <w:tc>
          <w:tcPr>
            <w:tcW w:w="4163" w:type="dxa"/>
            <w:vMerge w:val="restart"/>
            <w:tcBorders>
              <w:top w:val="single" w:sz="4" w:space="0" w:color="auto"/>
            </w:tcBorders>
            <w:vAlign w:val="center"/>
          </w:tcPr>
          <w:p w14:paraId="5522FF39" w14:textId="1AF74A2C" w:rsidR="0038374F" w:rsidRPr="0038374F" w:rsidRDefault="0038374F" w:rsidP="00F02E1A">
            <w:pPr>
              <w:jc w:val="center"/>
            </w:pPr>
            <w:r w:rsidRPr="0038374F">
              <w:t>V2 (V2)</w:t>
            </w:r>
          </w:p>
        </w:tc>
      </w:tr>
      <w:tr w:rsidR="0038374F" w:rsidRPr="00F6773A" w14:paraId="38FED837" w14:textId="77777777" w:rsidTr="000D40A9">
        <w:trPr>
          <w:trHeight w:val="360"/>
        </w:trPr>
        <w:tc>
          <w:tcPr>
            <w:tcW w:w="2790" w:type="dxa"/>
            <w:vMerge/>
            <w:shd w:val="clear" w:color="auto" w:fill="auto"/>
            <w:noWrap/>
            <w:vAlign w:val="center"/>
          </w:tcPr>
          <w:p w14:paraId="48017F05" w14:textId="77777777" w:rsidR="0038374F" w:rsidRPr="0038374F" w:rsidRDefault="0038374F" w:rsidP="00F02E1A">
            <w:pPr>
              <w:jc w:val="center"/>
            </w:pPr>
          </w:p>
        </w:tc>
        <w:tc>
          <w:tcPr>
            <w:tcW w:w="3150" w:type="dxa"/>
            <w:shd w:val="clear" w:color="auto" w:fill="auto"/>
            <w:noWrap/>
            <w:vAlign w:val="center"/>
          </w:tcPr>
          <w:p w14:paraId="7C72BD8D" w14:textId="5603C806" w:rsidR="0038374F" w:rsidRPr="0038374F" w:rsidRDefault="0038374F" w:rsidP="00F02E1A">
            <w:pPr>
              <w:jc w:val="center"/>
            </w:pPr>
            <w:r w:rsidRPr="0038374F">
              <w:t>15843</w:t>
            </w:r>
          </w:p>
        </w:tc>
        <w:tc>
          <w:tcPr>
            <w:tcW w:w="2587" w:type="dxa"/>
            <w:shd w:val="clear" w:color="auto" w:fill="auto"/>
            <w:noWrap/>
            <w:vAlign w:val="center"/>
          </w:tcPr>
          <w:p w14:paraId="58DEC926" w14:textId="1E1A89B9" w:rsidR="0038374F" w:rsidRPr="0038374F" w:rsidRDefault="0038374F" w:rsidP="00F02E1A">
            <w:pPr>
              <w:jc w:val="center"/>
            </w:pPr>
            <w:r w:rsidRPr="0038374F">
              <w:t>Y</w:t>
            </w:r>
          </w:p>
        </w:tc>
        <w:tc>
          <w:tcPr>
            <w:tcW w:w="4163" w:type="dxa"/>
            <w:vMerge/>
            <w:vAlign w:val="center"/>
          </w:tcPr>
          <w:p w14:paraId="75D7AB9D" w14:textId="77777777" w:rsidR="0038374F" w:rsidRPr="0038374F" w:rsidRDefault="0038374F" w:rsidP="00F02E1A">
            <w:pPr>
              <w:jc w:val="center"/>
            </w:pPr>
          </w:p>
        </w:tc>
      </w:tr>
      <w:tr w:rsidR="0038374F" w:rsidRPr="00F6773A" w14:paraId="0D6E8346" w14:textId="77777777" w:rsidTr="000D40A9">
        <w:trPr>
          <w:trHeight w:val="80"/>
        </w:trPr>
        <w:tc>
          <w:tcPr>
            <w:tcW w:w="2790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446739D" w14:textId="77777777" w:rsidR="0038374F" w:rsidRPr="0038374F" w:rsidRDefault="0038374F" w:rsidP="00F02E1A">
            <w:pPr>
              <w:jc w:val="center"/>
            </w:pP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DCE0004" w14:textId="0EA539B9" w:rsidR="0038374F" w:rsidRPr="0038374F" w:rsidRDefault="0038374F" w:rsidP="00F02E1A">
            <w:pPr>
              <w:jc w:val="center"/>
            </w:pPr>
            <w:r w:rsidRPr="0038374F">
              <w:t>16106</w:t>
            </w:r>
          </w:p>
        </w:tc>
        <w:tc>
          <w:tcPr>
            <w:tcW w:w="258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2E352DA" w14:textId="6E2D6C8F" w:rsidR="0038374F" w:rsidRPr="0038374F" w:rsidRDefault="0038374F" w:rsidP="00F02E1A">
            <w:pPr>
              <w:jc w:val="center"/>
            </w:pPr>
            <w:r w:rsidRPr="0038374F">
              <w:t>M</w:t>
            </w:r>
          </w:p>
        </w:tc>
        <w:tc>
          <w:tcPr>
            <w:tcW w:w="4163" w:type="dxa"/>
            <w:vMerge/>
            <w:tcBorders>
              <w:bottom w:val="single" w:sz="4" w:space="0" w:color="auto"/>
            </w:tcBorders>
            <w:vAlign w:val="center"/>
          </w:tcPr>
          <w:p w14:paraId="65EE2DEA" w14:textId="77777777" w:rsidR="0038374F" w:rsidRPr="0038374F" w:rsidRDefault="0038374F" w:rsidP="00F02E1A">
            <w:pPr>
              <w:jc w:val="center"/>
            </w:pPr>
          </w:p>
        </w:tc>
      </w:tr>
      <w:tr w:rsidR="0038374F" w:rsidRPr="00F6773A" w14:paraId="56DE82BF" w14:textId="77777777" w:rsidTr="000D40A9">
        <w:trPr>
          <w:trHeight w:val="278"/>
        </w:trPr>
        <w:tc>
          <w:tcPr>
            <w:tcW w:w="279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387A0D2A" w14:textId="18C0E4ED" w:rsidR="0038374F" w:rsidRPr="0038374F" w:rsidRDefault="0038374F" w:rsidP="00F02E1A">
            <w:pPr>
              <w:jc w:val="center"/>
            </w:pPr>
            <w:r w:rsidRPr="0038374F">
              <w:t>GU592040.1</w:t>
            </w:r>
          </w:p>
        </w:tc>
        <w:tc>
          <w:tcPr>
            <w:tcW w:w="315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3D57D16F" w14:textId="093BC5D7" w:rsidR="0038374F" w:rsidRPr="0038374F" w:rsidRDefault="0038374F" w:rsidP="00F02E1A">
            <w:pPr>
              <w:jc w:val="center"/>
            </w:pPr>
            <w:r w:rsidRPr="0038374F">
              <w:t>15341</w:t>
            </w:r>
          </w:p>
        </w:tc>
        <w:tc>
          <w:tcPr>
            <w:tcW w:w="258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6D0A6C9C" w14:textId="4244A4DF" w:rsidR="0038374F" w:rsidRPr="0038374F" w:rsidRDefault="0038374F" w:rsidP="00F02E1A">
            <w:pPr>
              <w:jc w:val="center"/>
            </w:pPr>
            <w:r w:rsidRPr="0038374F">
              <w:t>Y</w:t>
            </w:r>
          </w:p>
        </w:tc>
        <w:tc>
          <w:tcPr>
            <w:tcW w:w="4163" w:type="dxa"/>
            <w:vMerge w:val="restart"/>
            <w:tcBorders>
              <w:top w:val="single" w:sz="4" w:space="0" w:color="auto"/>
            </w:tcBorders>
            <w:vAlign w:val="center"/>
          </w:tcPr>
          <w:p w14:paraId="43F57BFB" w14:textId="73588129" w:rsidR="0038374F" w:rsidRPr="0038374F" w:rsidRDefault="0038374F" w:rsidP="00F02E1A">
            <w:pPr>
              <w:jc w:val="center"/>
            </w:pPr>
            <w:r w:rsidRPr="0038374F">
              <w:t>H65a (H65a)</w:t>
            </w:r>
          </w:p>
        </w:tc>
      </w:tr>
      <w:tr w:rsidR="0038374F" w:rsidRPr="00F6773A" w14:paraId="18647BB0" w14:textId="77777777" w:rsidTr="000D40A9">
        <w:trPr>
          <w:trHeight w:val="360"/>
        </w:trPr>
        <w:tc>
          <w:tcPr>
            <w:tcW w:w="2790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0C3DBEC" w14:textId="77777777" w:rsidR="0038374F" w:rsidRPr="0038374F" w:rsidRDefault="0038374F" w:rsidP="00F02E1A">
            <w:pPr>
              <w:jc w:val="center"/>
            </w:pP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4D89A4A" w14:textId="508089A5" w:rsidR="0038374F" w:rsidRPr="0038374F" w:rsidRDefault="0038374F" w:rsidP="00F02E1A">
            <w:pPr>
              <w:jc w:val="center"/>
            </w:pPr>
            <w:r w:rsidRPr="0038374F">
              <w:t>16189</w:t>
            </w:r>
          </w:p>
        </w:tc>
        <w:tc>
          <w:tcPr>
            <w:tcW w:w="258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4A3F382" w14:textId="1043DF0D" w:rsidR="0038374F" w:rsidRPr="0038374F" w:rsidRDefault="0038374F" w:rsidP="00F02E1A">
            <w:pPr>
              <w:jc w:val="center"/>
            </w:pPr>
            <w:r w:rsidRPr="0038374F">
              <w:t>M</w:t>
            </w:r>
          </w:p>
        </w:tc>
        <w:tc>
          <w:tcPr>
            <w:tcW w:w="4163" w:type="dxa"/>
            <w:vMerge/>
            <w:tcBorders>
              <w:bottom w:val="single" w:sz="4" w:space="0" w:color="auto"/>
            </w:tcBorders>
            <w:vAlign w:val="center"/>
          </w:tcPr>
          <w:p w14:paraId="10C19387" w14:textId="77777777" w:rsidR="0038374F" w:rsidRPr="0038374F" w:rsidRDefault="0038374F" w:rsidP="00F02E1A">
            <w:pPr>
              <w:jc w:val="center"/>
            </w:pPr>
          </w:p>
        </w:tc>
      </w:tr>
      <w:tr w:rsidR="0038374F" w:rsidRPr="00F6773A" w14:paraId="71F94C55" w14:textId="77777777" w:rsidTr="000D40A9">
        <w:trPr>
          <w:trHeight w:val="260"/>
        </w:trPr>
        <w:tc>
          <w:tcPr>
            <w:tcW w:w="279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40F30B4B" w14:textId="27626677" w:rsidR="0038374F" w:rsidRPr="0038374F" w:rsidRDefault="0038374F" w:rsidP="00F02E1A">
            <w:pPr>
              <w:jc w:val="center"/>
            </w:pPr>
            <w:r w:rsidRPr="0038374F">
              <w:rPr>
                <w:lang w:val="es-MX"/>
              </w:rPr>
              <w:t>EF114285.1</w:t>
            </w:r>
          </w:p>
        </w:tc>
        <w:tc>
          <w:tcPr>
            <w:tcW w:w="315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47050766" w14:textId="0D5939C8" w:rsidR="0038374F" w:rsidRPr="0038374F" w:rsidRDefault="0038374F" w:rsidP="00F02E1A">
            <w:pPr>
              <w:jc w:val="center"/>
            </w:pPr>
            <w:r w:rsidRPr="0038374F">
              <w:t>2275</w:t>
            </w:r>
          </w:p>
        </w:tc>
        <w:tc>
          <w:tcPr>
            <w:tcW w:w="258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26F9B504" w14:textId="330A6973" w:rsidR="0038374F" w:rsidRPr="0038374F" w:rsidRDefault="0038374F" w:rsidP="00F02E1A">
            <w:pPr>
              <w:jc w:val="center"/>
            </w:pPr>
            <w:r w:rsidRPr="0038374F">
              <w:t>Y</w:t>
            </w:r>
          </w:p>
        </w:tc>
        <w:tc>
          <w:tcPr>
            <w:tcW w:w="4163" w:type="dxa"/>
            <w:tcBorders>
              <w:top w:val="single" w:sz="4" w:space="0" w:color="auto"/>
            </w:tcBorders>
            <w:vAlign w:val="center"/>
          </w:tcPr>
          <w:p w14:paraId="54A20F94" w14:textId="3A8D2478" w:rsidR="0038374F" w:rsidRPr="0038374F" w:rsidRDefault="000D40A9" w:rsidP="00F02E1A">
            <w:pPr>
              <w:jc w:val="center"/>
            </w:pPr>
            <w:r w:rsidRPr="000D40A9">
              <w:t>B5a (B5a2a1a)</w:t>
            </w:r>
          </w:p>
        </w:tc>
      </w:tr>
      <w:tr w:rsidR="0038374F" w:rsidRPr="00F6773A" w14:paraId="58D4457B" w14:textId="77777777" w:rsidTr="000D40A9">
        <w:trPr>
          <w:trHeight w:val="422"/>
        </w:trPr>
        <w:tc>
          <w:tcPr>
            <w:tcW w:w="2790" w:type="dxa"/>
            <w:shd w:val="clear" w:color="auto" w:fill="auto"/>
            <w:noWrap/>
            <w:vAlign w:val="center"/>
          </w:tcPr>
          <w:p w14:paraId="036B75B7" w14:textId="453243E3" w:rsidR="0038374F" w:rsidRPr="0038374F" w:rsidRDefault="0038374F" w:rsidP="00F02E1A">
            <w:pPr>
              <w:jc w:val="center"/>
              <w:rPr>
                <w:lang w:val="es-MX"/>
              </w:rPr>
            </w:pPr>
            <w:r w:rsidRPr="0038374F">
              <w:rPr>
                <w:lang w:val="es-MX"/>
              </w:rPr>
              <w:t>GU592036.1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 w14:paraId="4C8F9DA9" w14:textId="10F9920F" w:rsidR="0038374F" w:rsidRPr="0038374F" w:rsidRDefault="0038374F" w:rsidP="00F02E1A">
            <w:pPr>
              <w:jc w:val="center"/>
            </w:pPr>
            <w:r w:rsidRPr="0038374F">
              <w:t>5703</w:t>
            </w:r>
          </w:p>
        </w:tc>
        <w:tc>
          <w:tcPr>
            <w:tcW w:w="2587" w:type="dxa"/>
            <w:shd w:val="clear" w:color="auto" w:fill="auto"/>
            <w:noWrap/>
            <w:vAlign w:val="center"/>
          </w:tcPr>
          <w:p w14:paraId="3CA02E5E" w14:textId="5164FBCD" w:rsidR="0038374F" w:rsidRPr="0038374F" w:rsidRDefault="0038374F" w:rsidP="00F02E1A">
            <w:pPr>
              <w:jc w:val="center"/>
            </w:pPr>
            <w:r w:rsidRPr="0038374F">
              <w:t>R</w:t>
            </w:r>
          </w:p>
        </w:tc>
        <w:tc>
          <w:tcPr>
            <w:tcW w:w="4163" w:type="dxa"/>
            <w:vAlign w:val="center"/>
          </w:tcPr>
          <w:p w14:paraId="681F9B0C" w14:textId="700EC426" w:rsidR="0038374F" w:rsidRPr="0038374F" w:rsidRDefault="000D40A9" w:rsidP="00F02E1A">
            <w:pPr>
              <w:jc w:val="center"/>
            </w:pPr>
            <w:r w:rsidRPr="000D40A9">
              <w:t>R0a (R0a1a3)</w:t>
            </w:r>
          </w:p>
        </w:tc>
      </w:tr>
      <w:tr w:rsidR="0038374F" w:rsidRPr="00F6773A" w14:paraId="4BD8A4D8" w14:textId="77777777" w:rsidTr="000D40A9">
        <w:trPr>
          <w:trHeight w:val="350"/>
        </w:trPr>
        <w:tc>
          <w:tcPr>
            <w:tcW w:w="2790" w:type="dxa"/>
            <w:shd w:val="clear" w:color="auto" w:fill="auto"/>
            <w:noWrap/>
            <w:vAlign w:val="center"/>
          </w:tcPr>
          <w:p w14:paraId="391A0913" w14:textId="1B6451FE" w:rsidR="0038374F" w:rsidRPr="0038374F" w:rsidRDefault="0038374F" w:rsidP="00F02E1A">
            <w:pPr>
              <w:jc w:val="center"/>
              <w:rPr>
                <w:lang w:val="es-MX"/>
              </w:rPr>
            </w:pPr>
            <w:r w:rsidRPr="0038374F">
              <w:rPr>
                <w:lang w:val="es-MX"/>
              </w:rPr>
              <w:t>GU592035.1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 w14:paraId="36DAEE00" w14:textId="38590EF8" w:rsidR="0038374F" w:rsidRPr="0038374F" w:rsidRDefault="0038374F" w:rsidP="00F02E1A">
            <w:pPr>
              <w:jc w:val="center"/>
            </w:pPr>
            <w:r w:rsidRPr="0038374F">
              <w:t>7379</w:t>
            </w:r>
          </w:p>
        </w:tc>
        <w:tc>
          <w:tcPr>
            <w:tcW w:w="2587" w:type="dxa"/>
            <w:shd w:val="clear" w:color="auto" w:fill="auto"/>
            <w:noWrap/>
            <w:vAlign w:val="center"/>
          </w:tcPr>
          <w:p w14:paraId="07E95683" w14:textId="4BA01091" w:rsidR="0038374F" w:rsidRPr="0038374F" w:rsidRDefault="0038374F" w:rsidP="00F02E1A">
            <w:pPr>
              <w:jc w:val="center"/>
            </w:pPr>
            <w:r w:rsidRPr="0038374F">
              <w:t>R</w:t>
            </w:r>
          </w:p>
        </w:tc>
        <w:tc>
          <w:tcPr>
            <w:tcW w:w="4163" w:type="dxa"/>
            <w:vAlign w:val="center"/>
          </w:tcPr>
          <w:p w14:paraId="1DA89145" w14:textId="239AFD02" w:rsidR="0038374F" w:rsidRPr="0038374F" w:rsidRDefault="000D40A9" w:rsidP="00F02E1A">
            <w:pPr>
              <w:jc w:val="center"/>
            </w:pPr>
            <w:r w:rsidRPr="000D40A9">
              <w:t>H1a (H1ay)</w:t>
            </w:r>
          </w:p>
        </w:tc>
      </w:tr>
      <w:tr w:rsidR="0038374F" w:rsidRPr="00F6773A" w14:paraId="3B36BB83" w14:textId="77777777" w:rsidTr="000D40A9">
        <w:trPr>
          <w:trHeight w:val="350"/>
        </w:trPr>
        <w:tc>
          <w:tcPr>
            <w:tcW w:w="2790" w:type="dxa"/>
            <w:shd w:val="clear" w:color="auto" w:fill="auto"/>
            <w:noWrap/>
            <w:vAlign w:val="center"/>
          </w:tcPr>
          <w:p w14:paraId="7790ED46" w14:textId="2279A5D4" w:rsidR="0038374F" w:rsidRPr="0038374F" w:rsidRDefault="0038374F" w:rsidP="00F02E1A">
            <w:pPr>
              <w:jc w:val="center"/>
              <w:rPr>
                <w:lang w:val="es-MX"/>
              </w:rPr>
            </w:pPr>
            <w:r w:rsidRPr="0038374F">
              <w:rPr>
                <w:lang w:val="es-MX"/>
              </w:rPr>
              <w:t>EF660934.1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 w14:paraId="0DEB9FA0" w14:textId="6F721EA5" w:rsidR="0038374F" w:rsidRPr="0038374F" w:rsidRDefault="0038374F" w:rsidP="00F02E1A">
            <w:pPr>
              <w:jc w:val="center"/>
            </w:pPr>
            <w:r w:rsidRPr="0038374F">
              <w:t>7818</w:t>
            </w:r>
          </w:p>
        </w:tc>
        <w:tc>
          <w:tcPr>
            <w:tcW w:w="2587" w:type="dxa"/>
            <w:shd w:val="clear" w:color="auto" w:fill="auto"/>
            <w:noWrap/>
            <w:vAlign w:val="center"/>
          </w:tcPr>
          <w:p w14:paraId="23578715" w14:textId="080EA2C5" w:rsidR="0038374F" w:rsidRPr="0038374F" w:rsidRDefault="0038374F" w:rsidP="00F02E1A">
            <w:pPr>
              <w:jc w:val="center"/>
            </w:pPr>
            <w:r w:rsidRPr="0038374F">
              <w:t>R</w:t>
            </w:r>
          </w:p>
        </w:tc>
        <w:tc>
          <w:tcPr>
            <w:tcW w:w="4163" w:type="dxa"/>
            <w:vAlign w:val="center"/>
          </w:tcPr>
          <w:p w14:paraId="6FE5EED1" w14:textId="17CC2712" w:rsidR="0038374F" w:rsidRPr="0038374F" w:rsidRDefault="000D40A9" w:rsidP="00F02E1A">
            <w:pPr>
              <w:jc w:val="center"/>
            </w:pPr>
            <w:r w:rsidRPr="000D40A9">
              <w:t>H1h (H1h1)</w:t>
            </w:r>
          </w:p>
        </w:tc>
      </w:tr>
      <w:tr w:rsidR="0038374F" w:rsidRPr="00F6773A" w14:paraId="71304804" w14:textId="77777777" w:rsidTr="000D40A9">
        <w:trPr>
          <w:trHeight w:val="350"/>
        </w:trPr>
        <w:tc>
          <w:tcPr>
            <w:tcW w:w="2790" w:type="dxa"/>
            <w:shd w:val="clear" w:color="auto" w:fill="auto"/>
            <w:noWrap/>
            <w:vAlign w:val="center"/>
          </w:tcPr>
          <w:p w14:paraId="6B3A8713" w14:textId="28F2586D" w:rsidR="0038374F" w:rsidRPr="0038374F" w:rsidRDefault="0038374F" w:rsidP="00F02E1A">
            <w:pPr>
              <w:jc w:val="center"/>
              <w:rPr>
                <w:lang w:val="es-MX"/>
              </w:rPr>
            </w:pPr>
            <w:r w:rsidRPr="0038374F">
              <w:rPr>
                <w:lang w:val="es-MX"/>
              </w:rPr>
              <w:t>EF114276.1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 w14:paraId="3F5CE00F" w14:textId="1941B41C" w:rsidR="0038374F" w:rsidRPr="0038374F" w:rsidRDefault="0038374F" w:rsidP="00F02E1A">
            <w:pPr>
              <w:jc w:val="center"/>
            </w:pPr>
            <w:r w:rsidRPr="0038374F">
              <w:t>8601</w:t>
            </w:r>
          </w:p>
        </w:tc>
        <w:tc>
          <w:tcPr>
            <w:tcW w:w="2587" w:type="dxa"/>
            <w:shd w:val="clear" w:color="auto" w:fill="auto"/>
            <w:noWrap/>
            <w:vAlign w:val="center"/>
          </w:tcPr>
          <w:p w14:paraId="690C7889" w14:textId="08A74F92" w:rsidR="0038374F" w:rsidRPr="0038374F" w:rsidRDefault="0038374F" w:rsidP="00F02E1A">
            <w:pPr>
              <w:jc w:val="center"/>
            </w:pPr>
            <w:r w:rsidRPr="0038374F">
              <w:t>R</w:t>
            </w:r>
          </w:p>
        </w:tc>
        <w:tc>
          <w:tcPr>
            <w:tcW w:w="4163" w:type="dxa"/>
            <w:vAlign w:val="center"/>
          </w:tcPr>
          <w:p w14:paraId="1E791EDA" w14:textId="033A43FD" w:rsidR="0038374F" w:rsidRPr="0038374F" w:rsidRDefault="000D40A9" w:rsidP="00F02E1A">
            <w:pPr>
              <w:jc w:val="center"/>
            </w:pPr>
            <w:r w:rsidRPr="000D40A9">
              <w:t>D4j (D4j3a)</w:t>
            </w:r>
          </w:p>
        </w:tc>
      </w:tr>
      <w:tr w:rsidR="0038374F" w:rsidRPr="00F6773A" w14:paraId="3A9D929C" w14:textId="77777777" w:rsidTr="000D40A9">
        <w:trPr>
          <w:trHeight w:val="350"/>
        </w:trPr>
        <w:tc>
          <w:tcPr>
            <w:tcW w:w="2790" w:type="dxa"/>
            <w:shd w:val="clear" w:color="auto" w:fill="auto"/>
            <w:noWrap/>
            <w:vAlign w:val="center"/>
          </w:tcPr>
          <w:p w14:paraId="76A565A8" w14:textId="08DAE02C" w:rsidR="0038374F" w:rsidRPr="0038374F" w:rsidRDefault="0038374F" w:rsidP="00F02E1A">
            <w:pPr>
              <w:jc w:val="center"/>
              <w:rPr>
                <w:lang w:val="es-MX"/>
              </w:rPr>
            </w:pPr>
            <w:r w:rsidRPr="0038374F">
              <w:rPr>
                <w:lang w:val="es-MX"/>
              </w:rPr>
              <w:t>EF660937.1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 w14:paraId="4239CEF3" w14:textId="53CE3274" w:rsidR="0038374F" w:rsidRPr="0038374F" w:rsidRDefault="0038374F" w:rsidP="00F02E1A">
            <w:pPr>
              <w:jc w:val="center"/>
            </w:pPr>
            <w:r w:rsidRPr="0038374F">
              <w:t>9119</w:t>
            </w:r>
          </w:p>
        </w:tc>
        <w:tc>
          <w:tcPr>
            <w:tcW w:w="2587" w:type="dxa"/>
            <w:shd w:val="clear" w:color="auto" w:fill="auto"/>
            <w:noWrap/>
            <w:vAlign w:val="center"/>
          </w:tcPr>
          <w:p w14:paraId="3EC50FED" w14:textId="28728048" w:rsidR="0038374F" w:rsidRPr="0038374F" w:rsidRDefault="0038374F" w:rsidP="00F02E1A">
            <w:pPr>
              <w:jc w:val="center"/>
            </w:pPr>
            <w:r w:rsidRPr="0038374F">
              <w:t>R</w:t>
            </w:r>
          </w:p>
        </w:tc>
        <w:tc>
          <w:tcPr>
            <w:tcW w:w="4163" w:type="dxa"/>
            <w:vAlign w:val="center"/>
          </w:tcPr>
          <w:p w14:paraId="2900D429" w14:textId="0E6D59C5" w:rsidR="0038374F" w:rsidRPr="0038374F" w:rsidRDefault="000D40A9" w:rsidP="00F02E1A">
            <w:pPr>
              <w:jc w:val="center"/>
            </w:pPr>
            <w:r w:rsidRPr="000D40A9">
              <w:t>N1a (N1a3a3)</w:t>
            </w:r>
          </w:p>
        </w:tc>
      </w:tr>
      <w:tr w:rsidR="0038374F" w:rsidRPr="00F6773A" w14:paraId="6D85BFFD" w14:textId="77777777" w:rsidTr="000D40A9">
        <w:trPr>
          <w:trHeight w:val="350"/>
        </w:trPr>
        <w:tc>
          <w:tcPr>
            <w:tcW w:w="2790" w:type="dxa"/>
            <w:shd w:val="clear" w:color="auto" w:fill="auto"/>
            <w:noWrap/>
            <w:vAlign w:val="center"/>
          </w:tcPr>
          <w:p w14:paraId="52B563F9" w14:textId="012459EC" w:rsidR="0038374F" w:rsidRPr="0038374F" w:rsidRDefault="0038374F" w:rsidP="00F02E1A">
            <w:pPr>
              <w:jc w:val="center"/>
              <w:rPr>
                <w:lang w:val="es-MX"/>
              </w:rPr>
            </w:pPr>
            <w:r w:rsidRPr="0038374F">
              <w:rPr>
                <w:lang w:val="es-MX"/>
              </w:rPr>
              <w:t>EF660950.1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 w14:paraId="13C91802" w14:textId="3CFA7605" w:rsidR="0038374F" w:rsidRPr="0038374F" w:rsidRDefault="0038374F" w:rsidP="00F02E1A">
            <w:pPr>
              <w:jc w:val="center"/>
            </w:pPr>
            <w:r w:rsidRPr="0038374F">
              <w:t>9387</w:t>
            </w:r>
          </w:p>
        </w:tc>
        <w:tc>
          <w:tcPr>
            <w:tcW w:w="2587" w:type="dxa"/>
            <w:shd w:val="clear" w:color="auto" w:fill="auto"/>
            <w:noWrap/>
            <w:vAlign w:val="center"/>
          </w:tcPr>
          <w:p w14:paraId="24AAC252" w14:textId="6F8E7A46" w:rsidR="0038374F" w:rsidRPr="0038374F" w:rsidRDefault="0038374F" w:rsidP="00F02E1A">
            <w:pPr>
              <w:jc w:val="center"/>
            </w:pPr>
            <w:r w:rsidRPr="0038374F">
              <w:t>R</w:t>
            </w:r>
          </w:p>
        </w:tc>
        <w:tc>
          <w:tcPr>
            <w:tcW w:w="4163" w:type="dxa"/>
            <w:vAlign w:val="center"/>
          </w:tcPr>
          <w:p w14:paraId="45ED831A" w14:textId="5B6E7999" w:rsidR="0038374F" w:rsidRPr="0038374F" w:rsidRDefault="000D40A9" w:rsidP="00F02E1A">
            <w:pPr>
              <w:jc w:val="center"/>
            </w:pPr>
            <w:r w:rsidRPr="000D40A9">
              <w:t>U5a (U5a2c2)</w:t>
            </w:r>
          </w:p>
        </w:tc>
      </w:tr>
      <w:tr w:rsidR="0038374F" w:rsidRPr="00F6773A" w14:paraId="436FC136" w14:textId="77777777" w:rsidTr="000D40A9">
        <w:trPr>
          <w:trHeight w:val="260"/>
        </w:trPr>
        <w:tc>
          <w:tcPr>
            <w:tcW w:w="2790" w:type="dxa"/>
            <w:shd w:val="clear" w:color="auto" w:fill="auto"/>
            <w:noWrap/>
            <w:vAlign w:val="center"/>
          </w:tcPr>
          <w:p w14:paraId="36B4546D" w14:textId="7E664C5D" w:rsidR="0038374F" w:rsidRPr="0038374F" w:rsidRDefault="0038374F" w:rsidP="00F02E1A">
            <w:pPr>
              <w:jc w:val="center"/>
              <w:rPr>
                <w:lang w:val="es-MX"/>
              </w:rPr>
            </w:pPr>
            <w:r w:rsidRPr="0038374F">
              <w:rPr>
                <w:lang w:val="es-MX"/>
              </w:rPr>
              <w:t>GU592045.1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 w14:paraId="3F17BD67" w14:textId="43FA3675" w:rsidR="0038374F" w:rsidRPr="0038374F" w:rsidRDefault="0038374F" w:rsidP="00F02E1A">
            <w:pPr>
              <w:jc w:val="center"/>
            </w:pPr>
            <w:r w:rsidRPr="0038374F">
              <w:t>12803</w:t>
            </w:r>
          </w:p>
        </w:tc>
        <w:tc>
          <w:tcPr>
            <w:tcW w:w="2587" w:type="dxa"/>
            <w:shd w:val="clear" w:color="auto" w:fill="auto"/>
            <w:noWrap/>
            <w:vAlign w:val="center"/>
          </w:tcPr>
          <w:p w14:paraId="0CC9F02A" w14:textId="61563466" w:rsidR="0038374F" w:rsidRPr="0038374F" w:rsidRDefault="0038374F" w:rsidP="00F02E1A">
            <w:pPr>
              <w:jc w:val="center"/>
            </w:pPr>
            <w:r w:rsidRPr="0038374F">
              <w:t>S</w:t>
            </w:r>
          </w:p>
        </w:tc>
        <w:tc>
          <w:tcPr>
            <w:tcW w:w="4163" w:type="dxa"/>
            <w:vAlign w:val="center"/>
          </w:tcPr>
          <w:p w14:paraId="3A0F2345" w14:textId="639614C0" w:rsidR="0038374F" w:rsidRPr="0038374F" w:rsidRDefault="000D40A9" w:rsidP="00F02E1A">
            <w:pPr>
              <w:jc w:val="center"/>
            </w:pPr>
            <w:r w:rsidRPr="000D40A9">
              <w:t>HV11a (HV11a)</w:t>
            </w:r>
          </w:p>
        </w:tc>
      </w:tr>
      <w:tr w:rsidR="0038374F" w:rsidRPr="00F6773A" w14:paraId="03EF115A" w14:textId="77777777" w:rsidTr="000D40A9">
        <w:trPr>
          <w:trHeight w:val="332"/>
        </w:trPr>
        <w:tc>
          <w:tcPr>
            <w:tcW w:w="2790" w:type="dxa"/>
            <w:shd w:val="clear" w:color="auto" w:fill="auto"/>
            <w:noWrap/>
            <w:vAlign w:val="center"/>
          </w:tcPr>
          <w:p w14:paraId="6A2758E8" w14:textId="6A1EFC01" w:rsidR="0038374F" w:rsidRPr="0038374F" w:rsidRDefault="0038374F" w:rsidP="00F02E1A">
            <w:pPr>
              <w:jc w:val="center"/>
              <w:rPr>
                <w:lang w:val="es-MX"/>
              </w:rPr>
            </w:pPr>
            <w:r w:rsidRPr="0038374F">
              <w:rPr>
                <w:lang w:val="es-MX"/>
              </w:rPr>
              <w:t>EF660947.1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 w14:paraId="028AA9D5" w14:textId="7E32DF3F" w:rsidR="0038374F" w:rsidRPr="0038374F" w:rsidRDefault="0038374F" w:rsidP="00F02E1A">
            <w:pPr>
              <w:jc w:val="center"/>
            </w:pPr>
            <w:r w:rsidRPr="0038374F">
              <w:t>13466</w:t>
            </w:r>
          </w:p>
        </w:tc>
        <w:tc>
          <w:tcPr>
            <w:tcW w:w="2587" w:type="dxa"/>
            <w:shd w:val="clear" w:color="auto" w:fill="auto"/>
            <w:noWrap/>
            <w:vAlign w:val="center"/>
          </w:tcPr>
          <w:p w14:paraId="1CA1F2EC" w14:textId="00AB81A8" w:rsidR="0038374F" w:rsidRPr="0038374F" w:rsidRDefault="0038374F" w:rsidP="00F02E1A">
            <w:pPr>
              <w:jc w:val="center"/>
            </w:pPr>
            <w:r w:rsidRPr="0038374F">
              <w:t>R</w:t>
            </w:r>
          </w:p>
        </w:tc>
        <w:tc>
          <w:tcPr>
            <w:tcW w:w="4163" w:type="dxa"/>
            <w:vAlign w:val="center"/>
          </w:tcPr>
          <w:p w14:paraId="0BF11777" w14:textId="7BE9E306" w:rsidR="0038374F" w:rsidRPr="0038374F" w:rsidRDefault="000D40A9" w:rsidP="00F02E1A">
            <w:pPr>
              <w:jc w:val="center"/>
            </w:pPr>
            <w:r w:rsidRPr="000D40A9">
              <w:t>H7a (H7a1a)</w:t>
            </w:r>
          </w:p>
        </w:tc>
      </w:tr>
      <w:tr w:rsidR="0038374F" w:rsidRPr="00F6773A" w14:paraId="404D6A25" w14:textId="77777777" w:rsidTr="000D40A9">
        <w:trPr>
          <w:trHeight w:val="332"/>
        </w:trPr>
        <w:tc>
          <w:tcPr>
            <w:tcW w:w="2790" w:type="dxa"/>
            <w:shd w:val="clear" w:color="auto" w:fill="auto"/>
            <w:noWrap/>
            <w:vAlign w:val="center"/>
          </w:tcPr>
          <w:p w14:paraId="2CF15398" w14:textId="199E1F18" w:rsidR="0038374F" w:rsidRPr="0038374F" w:rsidRDefault="0038374F" w:rsidP="00F02E1A">
            <w:pPr>
              <w:jc w:val="center"/>
              <w:rPr>
                <w:lang w:val="es-MX"/>
              </w:rPr>
            </w:pPr>
            <w:r w:rsidRPr="0038374F">
              <w:rPr>
                <w:lang w:val="es-MX"/>
              </w:rPr>
              <w:t>GU592038.1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 w14:paraId="4120B913" w14:textId="671F91D5" w:rsidR="0038374F" w:rsidRPr="0038374F" w:rsidRDefault="0038374F" w:rsidP="00F02E1A">
            <w:pPr>
              <w:jc w:val="center"/>
            </w:pPr>
            <w:r w:rsidRPr="0038374F">
              <w:t>15623</w:t>
            </w:r>
          </w:p>
        </w:tc>
        <w:tc>
          <w:tcPr>
            <w:tcW w:w="2587" w:type="dxa"/>
            <w:shd w:val="clear" w:color="auto" w:fill="auto"/>
            <w:noWrap/>
            <w:vAlign w:val="center"/>
          </w:tcPr>
          <w:p w14:paraId="1F68D2FD" w14:textId="412A8C98" w:rsidR="0038374F" w:rsidRPr="0038374F" w:rsidRDefault="0038374F" w:rsidP="00F02E1A">
            <w:pPr>
              <w:jc w:val="center"/>
            </w:pPr>
            <w:r w:rsidRPr="0038374F">
              <w:t>R</w:t>
            </w:r>
          </w:p>
        </w:tc>
        <w:tc>
          <w:tcPr>
            <w:tcW w:w="4163" w:type="dxa"/>
            <w:vAlign w:val="center"/>
          </w:tcPr>
          <w:p w14:paraId="1372F986" w14:textId="6CED7B28" w:rsidR="0038374F" w:rsidRPr="0038374F" w:rsidRDefault="000D40A9" w:rsidP="00F02E1A">
            <w:pPr>
              <w:jc w:val="center"/>
            </w:pPr>
            <w:r w:rsidRPr="000D40A9">
              <w:t>H11a (H11a5)</w:t>
            </w:r>
          </w:p>
        </w:tc>
      </w:tr>
      <w:tr w:rsidR="0038374F" w:rsidRPr="00F6773A" w14:paraId="71B60D3F" w14:textId="77777777" w:rsidTr="000D40A9">
        <w:trPr>
          <w:trHeight w:val="332"/>
        </w:trPr>
        <w:tc>
          <w:tcPr>
            <w:tcW w:w="2790" w:type="dxa"/>
            <w:shd w:val="clear" w:color="auto" w:fill="auto"/>
            <w:noWrap/>
            <w:vAlign w:val="center"/>
          </w:tcPr>
          <w:p w14:paraId="4FCCB0CA" w14:textId="70272E82" w:rsidR="0038374F" w:rsidRPr="0038374F" w:rsidRDefault="0038374F" w:rsidP="00F02E1A">
            <w:pPr>
              <w:jc w:val="center"/>
              <w:rPr>
                <w:lang w:val="es-MX"/>
              </w:rPr>
            </w:pPr>
            <w:r w:rsidRPr="0038374F">
              <w:rPr>
                <w:lang w:val="es-MX"/>
              </w:rPr>
              <w:t>GU592037.1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 w14:paraId="7AA70B66" w14:textId="27483AB8" w:rsidR="0038374F" w:rsidRPr="0038374F" w:rsidRDefault="0038374F" w:rsidP="00F02E1A">
            <w:pPr>
              <w:jc w:val="center"/>
            </w:pPr>
            <w:r w:rsidRPr="0038374F">
              <w:t>16182</w:t>
            </w:r>
          </w:p>
        </w:tc>
        <w:tc>
          <w:tcPr>
            <w:tcW w:w="2587" w:type="dxa"/>
            <w:shd w:val="clear" w:color="auto" w:fill="auto"/>
            <w:noWrap/>
            <w:vAlign w:val="center"/>
          </w:tcPr>
          <w:p w14:paraId="756D35F9" w14:textId="19017ACA" w:rsidR="0038374F" w:rsidRPr="0038374F" w:rsidRDefault="0038374F" w:rsidP="00F02E1A">
            <w:pPr>
              <w:jc w:val="center"/>
            </w:pPr>
            <w:r w:rsidRPr="0038374F">
              <w:t>M</w:t>
            </w:r>
          </w:p>
        </w:tc>
        <w:tc>
          <w:tcPr>
            <w:tcW w:w="4163" w:type="dxa"/>
            <w:vAlign w:val="center"/>
          </w:tcPr>
          <w:p w14:paraId="79BC7D47" w14:textId="16196715" w:rsidR="0038374F" w:rsidRPr="0038374F" w:rsidRDefault="000D40A9" w:rsidP="00F02E1A">
            <w:pPr>
              <w:jc w:val="center"/>
            </w:pPr>
            <w:r w:rsidRPr="000D40A9">
              <w:t>H1g (H1g1)</w:t>
            </w:r>
          </w:p>
        </w:tc>
      </w:tr>
      <w:tr w:rsidR="0038374F" w:rsidRPr="00F6773A" w14:paraId="57EEE247" w14:textId="77777777" w:rsidTr="000D40A9">
        <w:trPr>
          <w:trHeight w:val="332"/>
        </w:trPr>
        <w:tc>
          <w:tcPr>
            <w:tcW w:w="2790" w:type="dxa"/>
            <w:shd w:val="clear" w:color="auto" w:fill="auto"/>
            <w:noWrap/>
            <w:vAlign w:val="center"/>
          </w:tcPr>
          <w:p w14:paraId="37297AF1" w14:textId="026B971D" w:rsidR="0038374F" w:rsidRPr="0038374F" w:rsidRDefault="0038374F" w:rsidP="00F02E1A">
            <w:pPr>
              <w:jc w:val="center"/>
              <w:rPr>
                <w:lang w:val="es-MX"/>
              </w:rPr>
            </w:pPr>
            <w:r w:rsidRPr="0038374F">
              <w:rPr>
                <w:lang w:val="es-MX"/>
              </w:rPr>
              <w:t>GU592042.1</w:t>
            </w:r>
          </w:p>
        </w:tc>
        <w:tc>
          <w:tcPr>
            <w:tcW w:w="3150" w:type="dxa"/>
            <w:shd w:val="clear" w:color="auto" w:fill="auto"/>
            <w:noWrap/>
            <w:vAlign w:val="center"/>
          </w:tcPr>
          <w:p w14:paraId="4D5E3A8E" w14:textId="025CBFE9" w:rsidR="0038374F" w:rsidRPr="0038374F" w:rsidRDefault="0038374F" w:rsidP="00F02E1A">
            <w:pPr>
              <w:jc w:val="center"/>
            </w:pPr>
            <w:r w:rsidRPr="0038374F">
              <w:t>16390</w:t>
            </w:r>
          </w:p>
        </w:tc>
        <w:tc>
          <w:tcPr>
            <w:tcW w:w="2587" w:type="dxa"/>
            <w:shd w:val="clear" w:color="auto" w:fill="auto"/>
            <w:noWrap/>
            <w:vAlign w:val="center"/>
          </w:tcPr>
          <w:p w14:paraId="32F92C9C" w14:textId="3B3AFE33" w:rsidR="0038374F" w:rsidRPr="0038374F" w:rsidRDefault="0038374F" w:rsidP="00F02E1A">
            <w:pPr>
              <w:jc w:val="center"/>
            </w:pPr>
            <w:r w:rsidRPr="0038374F">
              <w:t>R</w:t>
            </w:r>
          </w:p>
        </w:tc>
        <w:tc>
          <w:tcPr>
            <w:tcW w:w="4163" w:type="dxa"/>
            <w:vAlign w:val="center"/>
          </w:tcPr>
          <w:p w14:paraId="1C311A0A" w14:textId="6CAAB2DB" w:rsidR="0038374F" w:rsidRPr="0038374F" w:rsidRDefault="000D40A9" w:rsidP="00F02E1A">
            <w:pPr>
              <w:jc w:val="center"/>
            </w:pPr>
            <w:r w:rsidRPr="000D40A9">
              <w:t>H3q (H3q1)</w:t>
            </w:r>
          </w:p>
        </w:tc>
      </w:tr>
      <w:tr w:rsidR="00C6617E" w:rsidRPr="00F6773A" w14:paraId="2F99BDA4" w14:textId="77777777" w:rsidTr="000D40A9">
        <w:trPr>
          <w:trHeight w:val="332"/>
        </w:trPr>
        <w:tc>
          <w:tcPr>
            <w:tcW w:w="279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E84793C" w14:textId="2334616A" w:rsidR="00C6617E" w:rsidRPr="0038374F" w:rsidRDefault="00C6617E" w:rsidP="00C6617E">
            <w:pPr>
              <w:jc w:val="center"/>
              <w:rPr>
                <w:lang w:val="es-MX"/>
              </w:rPr>
            </w:pPr>
            <w:r w:rsidRPr="00466B06">
              <w:rPr>
                <w:sz w:val="22"/>
                <w:szCs w:val="22"/>
                <w:lang w:val="es-MX"/>
              </w:rPr>
              <w:t>GU592047.1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B2BB317" w14:textId="2B89DF76" w:rsidR="00C6617E" w:rsidRPr="0038374F" w:rsidRDefault="00C6617E" w:rsidP="00C6617E">
            <w:pPr>
              <w:jc w:val="center"/>
            </w:pPr>
            <w:r>
              <w:rPr>
                <w:color w:val="000000"/>
                <w:sz w:val="22"/>
                <w:szCs w:val="22"/>
                <w:lang w:val="es-MX" w:eastAsia="es-MX"/>
              </w:rPr>
              <w:t>8601</w:t>
            </w:r>
          </w:p>
        </w:tc>
        <w:tc>
          <w:tcPr>
            <w:tcW w:w="258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68226FD" w14:textId="634E79AF" w:rsidR="00C6617E" w:rsidRPr="0038374F" w:rsidRDefault="00C6617E" w:rsidP="00C6617E">
            <w:pPr>
              <w:jc w:val="center"/>
            </w:pPr>
            <w:r>
              <w:rPr>
                <w:sz w:val="22"/>
                <w:szCs w:val="22"/>
              </w:rPr>
              <w:t>R</w:t>
            </w:r>
          </w:p>
        </w:tc>
        <w:tc>
          <w:tcPr>
            <w:tcW w:w="4163" w:type="dxa"/>
            <w:tcBorders>
              <w:bottom w:val="single" w:sz="4" w:space="0" w:color="auto"/>
            </w:tcBorders>
            <w:vAlign w:val="center"/>
          </w:tcPr>
          <w:p w14:paraId="6A1E8323" w14:textId="26901408" w:rsidR="00C6617E" w:rsidRPr="0038374F" w:rsidRDefault="000D40A9" w:rsidP="00C6617E">
            <w:pPr>
              <w:jc w:val="center"/>
            </w:pPr>
            <w:r w:rsidRPr="000D40A9">
              <w:t>J1c (J1c11a)</w:t>
            </w:r>
          </w:p>
        </w:tc>
      </w:tr>
    </w:tbl>
    <w:p w14:paraId="044A7528" w14:textId="77777777" w:rsidR="0038374F" w:rsidRDefault="0038374F">
      <w:pPr>
        <w:spacing w:after="160" w:line="259" w:lineRule="auto"/>
        <w:rPr>
          <w:sz w:val="20"/>
          <w:szCs w:val="20"/>
        </w:rPr>
      </w:pPr>
    </w:p>
    <w:p w14:paraId="2C4BF8F1" w14:textId="3EDCCE1A" w:rsidR="00277DFD" w:rsidRDefault="00277DFD">
      <w:pPr>
        <w:spacing w:after="160" w:line="259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37DB895F" w14:textId="7C31D7C0" w:rsidR="000D40A9" w:rsidRDefault="000D40A9">
      <w:pPr>
        <w:spacing w:after="160" w:line="259" w:lineRule="auto"/>
        <w:rPr>
          <w:sz w:val="20"/>
          <w:szCs w:val="20"/>
        </w:rPr>
      </w:pPr>
    </w:p>
    <w:p w14:paraId="1B698A5E" w14:textId="6762AB55" w:rsidR="000D40A9" w:rsidRDefault="000D40A9" w:rsidP="000D40A9">
      <w:pPr>
        <w:jc w:val="both"/>
        <w:rPr>
          <w:b/>
          <w:sz w:val="28"/>
          <w:szCs w:val="28"/>
        </w:rPr>
      </w:pPr>
      <w:r w:rsidRPr="000D40A9">
        <w:rPr>
          <w:b/>
          <w:sz w:val="28"/>
          <w:szCs w:val="28"/>
        </w:rPr>
        <w:t>Control sequences</w:t>
      </w:r>
    </w:p>
    <w:p w14:paraId="4F53CBAC" w14:textId="77777777" w:rsidR="000D40A9" w:rsidRPr="000D40A9" w:rsidRDefault="000D40A9" w:rsidP="000D40A9">
      <w:pPr>
        <w:jc w:val="both"/>
        <w:rPr>
          <w:b/>
          <w:sz w:val="28"/>
          <w:szCs w:val="28"/>
        </w:rPr>
      </w:pPr>
    </w:p>
    <w:tbl>
      <w:tblPr>
        <w:tblW w:w="1214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0"/>
        <w:gridCol w:w="2520"/>
        <w:gridCol w:w="2587"/>
        <w:gridCol w:w="2790"/>
        <w:gridCol w:w="1454"/>
      </w:tblGrid>
      <w:tr w:rsidR="00277DFD" w:rsidRPr="00F6773A" w14:paraId="6FB3E28C" w14:textId="77777777" w:rsidTr="00154FB8">
        <w:trPr>
          <w:trHeight w:val="800"/>
        </w:trPr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7F07D73" w14:textId="77777777" w:rsidR="00277DFD" w:rsidRDefault="00277DFD" w:rsidP="00154FB8">
            <w:pPr>
              <w:jc w:val="center"/>
              <w:rPr>
                <w:b/>
              </w:rPr>
            </w:pPr>
            <w:proofErr w:type="spellStart"/>
            <w:r w:rsidRPr="00F6773A">
              <w:rPr>
                <w:b/>
                <w:i/>
              </w:rPr>
              <w:t>Genebank</w:t>
            </w:r>
            <w:proofErr w:type="spellEnd"/>
            <w:r w:rsidRPr="00F6773A">
              <w:rPr>
                <w:b/>
              </w:rPr>
              <w:t xml:space="preserve"> ID </w:t>
            </w:r>
          </w:p>
          <w:p w14:paraId="6009965E" w14:textId="77777777" w:rsidR="00277DFD" w:rsidRPr="00F6773A" w:rsidRDefault="00277DFD" w:rsidP="00154FB8">
            <w:pPr>
              <w:jc w:val="center"/>
              <w:rPr>
                <w:b/>
                <w:color w:val="000000"/>
                <w:lang w:eastAsia="es-MX"/>
              </w:rPr>
            </w:pPr>
            <w:r w:rsidRPr="00F6773A">
              <w:rPr>
                <w:b/>
              </w:rPr>
              <w:t xml:space="preserve">number sequence 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ADA7C12" w14:textId="77777777" w:rsidR="00277DFD" w:rsidRPr="00F6773A" w:rsidRDefault="00277DFD" w:rsidP="00154FB8">
            <w:pPr>
              <w:jc w:val="center"/>
              <w:rPr>
                <w:b/>
                <w:color w:val="000000"/>
                <w:lang w:eastAsia="es-MX"/>
              </w:rPr>
            </w:pPr>
            <w:r w:rsidRPr="00F6773A">
              <w:rPr>
                <w:b/>
              </w:rPr>
              <w:t>Position</w:t>
            </w:r>
            <w:r>
              <w:rPr>
                <w:b/>
              </w:rPr>
              <w:t xml:space="preserve"> in </w:t>
            </w:r>
            <w:proofErr w:type="spellStart"/>
            <w:r>
              <w:rPr>
                <w:b/>
              </w:rPr>
              <w:t>mtDNA</w:t>
            </w:r>
            <w:proofErr w:type="spellEnd"/>
            <w:r>
              <w:rPr>
                <w:b/>
              </w:rPr>
              <w:t xml:space="preserve"> sequence </w:t>
            </w:r>
          </w:p>
        </w:tc>
        <w:tc>
          <w:tcPr>
            <w:tcW w:w="2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AD6BC44" w14:textId="77777777" w:rsidR="00277DFD" w:rsidRPr="00F6773A" w:rsidRDefault="00277DFD" w:rsidP="00154FB8">
            <w:pPr>
              <w:jc w:val="center"/>
              <w:rPr>
                <w:b/>
                <w:color w:val="000000"/>
                <w:lang w:eastAsia="es-MX"/>
              </w:rPr>
            </w:pPr>
            <w:r w:rsidRPr="00F6773A">
              <w:rPr>
                <w:b/>
              </w:rPr>
              <w:t xml:space="preserve">Type of </w:t>
            </w:r>
            <w:proofErr w:type="spellStart"/>
            <w:r w:rsidRPr="00F6773A">
              <w:rPr>
                <w:b/>
                <w:sz w:val="22"/>
                <w:szCs w:val="22"/>
              </w:rPr>
              <w:t>Heteroplasmy</w:t>
            </w:r>
            <w:proofErr w:type="spellEnd"/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B01751C" w14:textId="77777777" w:rsidR="00277DFD" w:rsidRPr="00F6773A" w:rsidRDefault="00277DFD" w:rsidP="00154FB8">
            <w:pPr>
              <w:jc w:val="center"/>
              <w:rPr>
                <w:b/>
              </w:rPr>
            </w:pPr>
            <w:r w:rsidRPr="00F6773A">
              <w:rPr>
                <w:b/>
              </w:rPr>
              <w:t>Haplogroup assigned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1F6AF68" w14:textId="77777777" w:rsidR="00277DFD" w:rsidRPr="00F6773A" w:rsidRDefault="00277DFD" w:rsidP="00154FB8">
            <w:pPr>
              <w:jc w:val="center"/>
              <w:rPr>
                <w:b/>
                <w:color w:val="000000"/>
                <w:lang w:eastAsia="es-MX"/>
              </w:rPr>
            </w:pPr>
            <w:r w:rsidRPr="00F6773A">
              <w:rPr>
                <w:b/>
                <w:color w:val="000000"/>
                <w:lang w:eastAsia="es-MX"/>
              </w:rPr>
              <w:t>Source</w:t>
            </w:r>
          </w:p>
        </w:tc>
      </w:tr>
      <w:tr w:rsidR="00277DFD" w:rsidRPr="00F6773A" w14:paraId="5C61FFAF" w14:textId="77777777" w:rsidTr="00154FB8">
        <w:trPr>
          <w:trHeight w:val="530"/>
        </w:trPr>
        <w:tc>
          <w:tcPr>
            <w:tcW w:w="279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1EE75260" w14:textId="77777777" w:rsidR="00277DFD" w:rsidRPr="00F6773A" w:rsidRDefault="00277DFD" w:rsidP="00277DFD">
            <w:pPr>
              <w:jc w:val="center"/>
            </w:pPr>
            <w:r w:rsidRPr="00F6773A">
              <w:t>GU592031.1</w:t>
            </w:r>
          </w:p>
        </w:tc>
        <w:tc>
          <w:tcPr>
            <w:tcW w:w="25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2B4FE4EC" w14:textId="7B6AF628" w:rsidR="00277DFD" w:rsidRPr="00F6773A" w:rsidRDefault="00277DFD" w:rsidP="00277DFD">
            <w:pPr>
              <w:jc w:val="center"/>
              <w:rPr>
                <w:color w:val="000000"/>
                <w:sz w:val="22"/>
                <w:szCs w:val="22"/>
                <w:lang w:eastAsia="es-MX"/>
              </w:rPr>
            </w:pPr>
            <w:r>
              <w:rPr>
                <w:color w:val="000000"/>
                <w:sz w:val="22"/>
                <w:szCs w:val="22"/>
                <w:lang w:val="es-MX" w:eastAsia="es-MX"/>
              </w:rPr>
              <w:t>5192</w:t>
            </w:r>
          </w:p>
        </w:tc>
        <w:tc>
          <w:tcPr>
            <w:tcW w:w="258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330E067B" w14:textId="77777777" w:rsidR="00277DFD" w:rsidRPr="00F6773A" w:rsidRDefault="00277DFD" w:rsidP="00277DFD">
            <w:pPr>
              <w:jc w:val="center"/>
              <w:rPr>
                <w:sz w:val="20"/>
                <w:szCs w:val="20"/>
              </w:rPr>
            </w:pPr>
            <w:r w:rsidRPr="00F6773A">
              <w:rPr>
                <w:sz w:val="22"/>
                <w:szCs w:val="22"/>
              </w:rPr>
              <w:t>R</w:t>
            </w:r>
          </w:p>
        </w:tc>
        <w:tc>
          <w:tcPr>
            <w:tcW w:w="2790" w:type="dxa"/>
            <w:vMerge w:val="restart"/>
            <w:tcBorders>
              <w:top w:val="single" w:sz="4" w:space="0" w:color="auto"/>
            </w:tcBorders>
            <w:vAlign w:val="center"/>
          </w:tcPr>
          <w:p w14:paraId="3C1B60DE" w14:textId="77777777" w:rsidR="00277DFD" w:rsidRPr="00F6773A" w:rsidRDefault="00277DFD" w:rsidP="00277DFD">
            <w:pPr>
              <w:jc w:val="center"/>
            </w:pPr>
            <w:r w:rsidRPr="00F6773A">
              <w:t>M35b (M35b2)</w:t>
            </w:r>
          </w:p>
        </w:tc>
        <w:tc>
          <w:tcPr>
            <w:tcW w:w="1454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607ED942" w14:textId="77777777" w:rsidR="00C6617E" w:rsidRDefault="00C6617E" w:rsidP="00C6617E">
            <w:pPr>
              <w:jc w:val="center"/>
            </w:pPr>
            <w:r w:rsidRPr="003D127A">
              <w:t>LCM</w:t>
            </w:r>
            <w:r w:rsidRPr="00F6773A">
              <w:t xml:space="preserve"> normal cells control sample of</w:t>
            </w:r>
          </w:p>
          <w:p w14:paraId="016009BB" w14:textId="5D74AF88" w:rsidR="00277DFD" w:rsidRPr="00F6773A" w:rsidRDefault="00277DFD" w:rsidP="00277DFD">
            <w:pPr>
              <w:jc w:val="center"/>
            </w:pPr>
            <w:r w:rsidRPr="00F6773A">
              <w:t>GU592046.1</w:t>
            </w:r>
          </w:p>
        </w:tc>
      </w:tr>
      <w:tr w:rsidR="00277DFD" w:rsidRPr="00F6773A" w14:paraId="4B28AA95" w14:textId="77777777" w:rsidTr="00154FB8">
        <w:trPr>
          <w:trHeight w:val="603"/>
        </w:trPr>
        <w:tc>
          <w:tcPr>
            <w:tcW w:w="2790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69AB19F" w14:textId="77777777" w:rsidR="00277DFD" w:rsidRPr="00F6773A" w:rsidRDefault="00277DFD" w:rsidP="00277DFD">
            <w:pPr>
              <w:jc w:val="center"/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79CE5EB" w14:textId="2AE3AF7A" w:rsidR="00277DFD" w:rsidRPr="00F6773A" w:rsidRDefault="00277DFD" w:rsidP="00277DFD">
            <w:pPr>
              <w:jc w:val="center"/>
              <w:rPr>
                <w:color w:val="000000"/>
                <w:sz w:val="22"/>
                <w:szCs w:val="22"/>
                <w:lang w:eastAsia="es-MX"/>
              </w:rPr>
            </w:pPr>
            <w:r>
              <w:rPr>
                <w:color w:val="000000"/>
                <w:sz w:val="22"/>
                <w:szCs w:val="22"/>
                <w:lang w:val="es-MX" w:eastAsia="es-MX"/>
              </w:rPr>
              <w:t>5390</w:t>
            </w:r>
          </w:p>
        </w:tc>
        <w:tc>
          <w:tcPr>
            <w:tcW w:w="258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92D5B51" w14:textId="77777777" w:rsidR="00277DFD" w:rsidRPr="00F6773A" w:rsidRDefault="00277DFD" w:rsidP="00277DFD">
            <w:pPr>
              <w:jc w:val="center"/>
              <w:rPr>
                <w:sz w:val="20"/>
                <w:szCs w:val="20"/>
              </w:rPr>
            </w:pPr>
            <w:r w:rsidRPr="00F6773A">
              <w:rPr>
                <w:sz w:val="22"/>
                <w:szCs w:val="22"/>
              </w:rPr>
              <w:t>R</w:t>
            </w:r>
          </w:p>
        </w:tc>
        <w:tc>
          <w:tcPr>
            <w:tcW w:w="2790" w:type="dxa"/>
            <w:vMerge/>
            <w:tcBorders>
              <w:bottom w:val="single" w:sz="4" w:space="0" w:color="auto"/>
            </w:tcBorders>
            <w:vAlign w:val="center"/>
          </w:tcPr>
          <w:p w14:paraId="2C14D7F7" w14:textId="77777777" w:rsidR="00277DFD" w:rsidRPr="00F6773A" w:rsidRDefault="00277DFD" w:rsidP="00277DFD">
            <w:pPr>
              <w:jc w:val="center"/>
            </w:pPr>
          </w:p>
        </w:tc>
        <w:tc>
          <w:tcPr>
            <w:tcW w:w="1454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6ADF8A5" w14:textId="77777777" w:rsidR="00277DFD" w:rsidRPr="00F6773A" w:rsidRDefault="00277DFD" w:rsidP="00277DFD">
            <w:pPr>
              <w:jc w:val="center"/>
            </w:pPr>
          </w:p>
        </w:tc>
      </w:tr>
      <w:tr w:rsidR="00277DFD" w:rsidRPr="00F6773A" w14:paraId="6D6A3011" w14:textId="77777777" w:rsidTr="00154FB8">
        <w:trPr>
          <w:trHeight w:val="710"/>
        </w:trPr>
        <w:tc>
          <w:tcPr>
            <w:tcW w:w="279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4F036F7C" w14:textId="77777777" w:rsidR="00277DFD" w:rsidRPr="00F6773A" w:rsidRDefault="00277DFD" w:rsidP="00154FB8">
            <w:pPr>
              <w:jc w:val="center"/>
            </w:pPr>
            <w:r w:rsidRPr="00F6773A">
              <w:t>GU592023.1</w:t>
            </w:r>
          </w:p>
        </w:tc>
        <w:tc>
          <w:tcPr>
            <w:tcW w:w="25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51D8D597" w14:textId="262AACE8" w:rsidR="00277DFD" w:rsidRPr="00F6773A" w:rsidRDefault="003D127A" w:rsidP="00154FB8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s-MX" w:eastAsia="es-MX"/>
              </w:rPr>
              <w:t>15623</w:t>
            </w:r>
          </w:p>
        </w:tc>
        <w:tc>
          <w:tcPr>
            <w:tcW w:w="258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0686F121" w14:textId="77777777" w:rsidR="00277DFD" w:rsidRPr="00F6773A" w:rsidRDefault="00277DFD" w:rsidP="00154FB8">
            <w:pPr>
              <w:jc w:val="center"/>
              <w:rPr>
                <w:sz w:val="22"/>
                <w:szCs w:val="22"/>
              </w:rPr>
            </w:pPr>
            <w:r w:rsidRPr="00F6773A">
              <w:rPr>
                <w:sz w:val="22"/>
                <w:szCs w:val="22"/>
              </w:rPr>
              <w:t>R</w:t>
            </w:r>
          </w:p>
        </w:tc>
        <w:tc>
          <w:tcPr>
            <w:tcW w:w="2790" w:type="dxa"/>
            <w:vMerge w:val="restart"/>
            <w:tcBorders>
              <w:top w:val="single" w:sz="4" w:space="0" w:color="auto"/>
            </w:tcBorders>
            <w:vAlign w:val="center"/>
          </w:tcPr>
          <w:p w14:paraId="01DD285A" w14:textId="77777777" w:rsidR="00277DFD" w:rsidRPr="00F6773A" w:rsidRDefault="00277DFD" w:rsidP="00154FB8">
            <w:pPr>
              <w:jc w:val="center"/>
            </w:pPr>
            <w:r w:rsidRPr="00F6773A">
              <w:t>H11a (H11a5)</w:t>
            </w:r>
          </w:p>
        </w:tc>
        <w:tc>
          <w:tcPr>
            <w:tcW w:w="1454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1FFD146B" w14:textId="77777777" w:rsidR="00C6617E" w:rsidRDefault="00C6617E" w:rsidP="00C6617E">
            <w:pPr>
              <w:jc w:val="center"/>
            </w:pPr>
            <w:r w:rsidRPr="003D127A">
              <w:t>LCM</w:t>
            </w:r>
            <w:r w:rsidRPr="00F6773A">
              <w:t xml:space="preserve"> normal cells control sample of</w:t>
            </w:r>
          </w:p>
          <w:p w14:paraId="1C61C25D" w14:textId="258CA75B" w:rsidR="00277DFD" w:rsidRPr="00F6773A" w:rsidRDefault="00277DFD" w:rsidP="00154FB8">
            <w:pPr>
              <w:jc w:val="center"/>
              <w:rPr>
                <w:sz w:val="22"/>
                <w:szCs w:val="22"/>
              </w:rPr>
            </w:pPr>
            <w:r w:rsidRPr="00F6773A">
              <w:rPr>
                <w:sz w:val="22"/>
                <w:szCs w:val="22"/>
                <w:shd w:val="clear" w:color="auto" w:fill="FFFFFF"/>
              </w:rPr>
              <w:t>GU592038.1</w:t>
            </w:r>
          </w:p>
        </w:tc>
      </w:tr>
      <w:tr w:rsidR="00277DFD" w:rsidRPr="00F6773A" w14:paraId="2ABFF6D6" w14:textId="77777777" w:rsidTr="003D127A">
        <w:trPr>
          <w:trHeight w:val="102"/>
        </w:trPr>
        <w:tc>
          <w:tcPr>
            <w:tcW w:w="2790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DC2FB8E" w14:textId="77777777" w:rsidR="00277DFD" w:rsidRPr="00F6773A" w:rsidRDefault="00277DFD" w:rsidP="00154FB8">
            <w:pPr>
              <w:jc w:val="center"/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C394855" w14:textId="185BDDD7" w:rsidR="00277DFD" w:rsidRPr="00F6773A" w:rsidRDefault="00277DFD" w:rsidP="00154FB8">
            <w:pPr>
              <w:jc w:val="center"/>
              <w:rPr>
                <w:sz w:val="22"/>
                <w:szCs w:val="22"/>
              </w:rPr>
            </w:pPr>
            <w:r w:rsidRPr="00F6773A">
              <w:rPr>
                <w:sz w:val="22"/>
                <w:szCs w:val="22"/>
              </w:rPr>
              <w:t>16</w:t>
            </w:r>
            <w:r w:rsidR="003D127A">
              <w:rPr>
                <w:sz w:val="22"/>
                <w:szCs w:val="22"/>
              </w:rPr>
              <w:t>391</w:t>
            </w:r>
          </w:p>
        </w:tc>
        <w:tc>
          <w:tcPr>
            <w:tcW w:w="258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C98C53D" w14:textId="77777777" w:rsidR="00277DFD" w:rsidRPr="00F6773A" w:rsidRDefault="00277DFD" w:rsidP="00154FB8">
            <w:pPr>
              <w:jc w:val="center"/>
              <w:rPr>
                <w:sz w:val="22"/>
                <w:szCs w:val="22"/>
              </w:rPr>
            </w:pPr>
            <w:r w:rsidRPr="00F6773A">
              <w:rPr>
                <w:sz w:val="22"/>
                <w:szCs w:val="22"/>
              </w:rPr>
              <w:t>R</w:t>
            </w:r>
          </w:p>
        </w:tc>
        <w:tc>
          <w:tcPr>
            <w:tcW w:w="2790" w:type="dxa"/>
            <w:vMerge/>
            <w:tcBorders>
              <w:bottom w:val="single" w:sz="4" w:space="0" w:color="auto"/>
            </w:tcBorders>
            <w:vAlign w:val="center"/>
          </w:tcPr>
          <w:p w14:paraId="2BD37F44" w14:textId="77777777" w:rsidR="00277DFD" w:rsidRPr="00F6773A" w:rsidRDefault="00277DFD" w:rsidP="00154FB8">
            <w:pPr>
              <w:jc w:val="center"/>
            </w:pPr>
          </w:p>
        </w:tc>
        <w:tc>
          <w:tcPr>
            <w:tcW w:w="1454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BC61FD4" w14:textId="77777777" w:rsidR="00277DFD" w:rsidRPr="00F6773A" w:rsidRDefault="00277DFD" w:rsidP="00154FB8">
            <w:pPr>
              <w:jc w:val="center"/>
            </w:pPr>
          </w:p>
        </w:tc>
      </w:tr>
      <w:tr w:rsidR="003D127A" w:rsidRPr="00F6773A" w14:paraId="545EF93A" w14:textId="77777777" w:rsidTr="003D127A">
        <w:trPr>
          <w:trHeight w:val="737"/>
        </w:trPr>
        <w:tc>
          <w:tcPr>
            <w:tcW w:w="279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2B598BB7" w14:textId="09E2BACB" w:rsidR="003D127A" w:rsidRPr="00F6773A" w:rsidRDefault="003D127A" w:rsidP="00154FB8">
            <w:pPr>
              <w:jc w:val="center"/>
            </w:pPr>
            <w:r w:rsidRPr="00466B06">
              <w:rPr>
                <w:sz w:val="22"/>
                <w:szCs w:val="22"/>
                <w:lang w:val="es-MX"/>
              </w:rPr>
              <w:t>GU59203</w:t>
            </w:r>
            <w:r>
              <w:rPr>
                <w:sz w:val="22"/>
                <w:szCs w:val="22"/>
                <w:lang w:val="es-MX"/>
              </w:rPr>
              <w:t>2</w:t>
            </w:r>
            <w:r w:rsidRPr="00466B06">
              <w:rPr>
                <w:sz w:val="22"/>
                <w:szCs w:val="22"/>
                <w:lang w:val="es-MX"/>
              </w:rPr>
              <w:t>.1</w:t>
            </w:r>
          </w:p>
        </w:tc>
        <w:tc>
          <w:tcPr>
            <w:tcW w:w="25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2551A387" w14:textId="7F0C7C5C" w:rsidR="003D127A" w:rsidRPr="00F6773A" w:rsidRDefault="003D127A" w:rsidP="00154F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</w:t>
            </w:r>
          </w:p>
        </w:tc>
        <w:tc>
          <w:tcPr>
            <w:tcW w:w="258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47FB46C9" w14:textId="6AB5E55E" w:rsidR="003D127A" w:rsidRPr="00F6773A" w:rsidRDefault="003D127A" w:rsidP="00154F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  <w:tc>
          <w:tcPr>
            <w:tcW w:w="2790" w:type="dxa"/>
            <w:vMerge w:val="restart"/>
            <w:tcBorders>
              <w:top w:val="single" w:sz="4" w:space="0" w:color="auto"/>
            </w:tcBorders>
            <w:vAlign w:val="center"/>
          </w:tcPr>
          <w:p w14:paraId="0DD77792" w14:textId="08EFCABA" w:rsidR="003D127A" w:rsidRPr="00F6773A" w:rsidRDefault="00C6617E" w:rsidP="00154FB8">
            <w:pPr>
              <w:jc w:val="center"/>
            </w:pPr>
            <w:r w:rsidRPr="00C6617E">
              <w:t>J1c (J1c11a)</w:t>
            </w:r>
          </w:p>
        </w:tc>
        <w:tc>
          <w:tcPr>
            <w:tcW w:w="1454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72C3FDB7" w14:textId="77777777" w:rsidR="00C6617E" w:rsidRDefault="00C6617E" w:rsidP="00C6617E">
            <w:pPr>
              <w:jc w:val="center"/>
            </w:pPr>
            <w:r w:rsidRPr="003D127A">
              <w:t>LCM</w:t>
            </w:r>
            <w:r w:rsidRPr="00F6773A">
              <w:t xml:space="preserve"> normal cells control sample of</w:t>
            </w:r>
          </w:p>
          <w:p w14:paraId="1E12DAC2" w14:textId="649D54A0" w:rsidR="003D127A" w:rsidRPr="00F6773A" w:rsidRDefault="00C6617E" w:rsidP="00C6617E">
            <w:pPr>
              <w:jc w:val="center"/>
            </w:pPr>
            <w:r w:rsidRPr="00C6617E">
              <w:t>GU592047.1</w:t>
            </w:r>
          </w:p>
        </w:tc>
      </w:tr>
      <w:tr w:rsidR="003D127A" w:rsidRPr="00F6773A" w14:paraId="6EDB7B40" w14:textId="77777777" w:rsidTr="003D127A">
        <w:trPr>
          <w:trHeight w:val="102"/>
        </w:trPr>
        <w:tc>
          <w:tcPr>
            <w:tcW w:w="2790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2892C13" w14:textId="77777777" w:rsidR="003D127A" w:rsidRPr="003D127A" w:rsidRDefault="003D127A" w:rsidP="00154F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36CC55E" w14:textId="1D0BD9F9" w:rsidR="003D127A" w:rsidRPr="00F6773A" w:rsidRDefault="003D127A" w:rsidP="00154FB8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s-MX" w:eastAsia="es-MX"/>
              </w:rPr>
              <w:t>15078</w:t>
            </w:r>
          </w:p>
        </w:tc>
        <w:tc>
          <w:tcPr>
            <w:tcW w:w="258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EDC99A4" w14:textId="5F2D4507" w:rsidR="003D127A" w:rsidRPr="00F6773A" w:rsidRDefault="003D127A" w:rsidP="00154F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</w:t>
            </w:r>
          </w:p>
        </w:tc>
        <w:tc>
          <w:tcPr>
            <w:tcW w:w="2790" w:type="dxa"/>
            <w:vMerge/>
            <w:tcBorders>
              <w:bottom w:val="single" w:sz="4" w:space="0" w:color="auto"/>
            </w:tcBorders>
            <w:vAlign w:val="center"/>
          </w:tcPr>
          <w:p w14:paraId="5FFEF108" w14:textId="77777777" w:rsidR="003D127A" w:rsidRPr="00F6773A" w:rsidRDefault="003D127A" w:rsidP="00154FB8">
            <w:pPr>
              <w:jc w:val="center"/>
            </w:pPr>
          </w:p>
        </w:tc>
        <w:tc>
          <w:tcPr>
            <w:tcW w:w="1454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271B28C" w14:textId="77777777" w:rsidR="003D127A" w:rsidRPr="00F6773A" w:rsidRDefault="003D127A" w:rsidP="00154FB8">
            <w:pPr>
              <w:jc w:val="center"/>
            </w:pPr>
          </w:p>
        </w:tc>
      </w:tr>
      <w:tr w:rsidR="003D127A" w:rsidRPr="00F6773A" w14:paraId="69A9B8DC" w14:textId="77777777" w:rsidTr="003D127A">
        <w:trPr>
          <w:trHeight w:val="102"/>
        </w:trPr>
        <w:tc>
          <w:tcPr>
            <w:tcW w:w="27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A3E8626" w14:textId="1EF42B2F" w:rsidR="003D127A" w:rsidRPr="003D127A" w:rsidRDefault="003D127A" w:rsidP="00154FB8">
            <w:pPr>
              <w:jc w:val="center"/>
              <w:rPr>
                <w:sz w:val="22"/>
                <w:szCs w:val="22"/>
              </w:rPr>
            </w:pPr>
            <w:r w:rsidRPr="00466B06">
              <w:rPr>
                <w:sz w:val="22"/>
                <w:szCs w:val="22"/>
                <w:lang w:val="es-MX"/>
              </w:rPr>
              <w:t>GU592030.1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BAD4615" w14:textId="1CA6BFFA" w:rsidR="003D127A" w:rsidRDefault="003D127A" w:rsidP="00154FB8">
            <w:pPr>
              <w:jc w:val="center"/>
              <w:rPr>
                <w:color w:val="000000"/>
                <w:sz w:val="22"/>
                <w:szCs w:val="22"/>
                <w:lang w:val="es-MX" w:eastAsia="es-MX"/>
              </w:rPr>
            </w:pPr>
            <w:r>
              <w:rPr>
                <w:color w:val="000000"/>
                <w:sz w:val="22"/>
                <w:szCs w:val="22"/>
                <w:lang w:val="es-MX" w:eastAsia="es-MX"/>
              </w:rPr>
              <w:t>215</w:t>
            </w:r>
          </w:p>
        </w:tc>
        <w:tc>
          <w:tcPr>
            <w:tcW w:w="25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1666B38" w14:textId="441F8E0C" w:rsidR="003D127A" w:rsidRDefault="003D127A" w:rsidP="00154F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</w:t>
            </w:r>
          </w:p>
        </w:tc>
        <w:tc>
          <w:tcPr>
            <w:tcW w:w="27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2C2A25" w14:textId="3C0DC2B1" w:rsidR="003D127A" w:rsidRPr="00F6773A" w:rsidRDefault="00C6617E" w:rsidP="00154FB8">
            <w:pPr>
              <w:jc w:val="center"/>
            </w:pPr>
            <w:r w:rsidRPr="00C6617E">
              <w:t>HV11 (HV11a)</w:t>
            </w:r>
          </w:p>
        </w:tc>
        <w:tc>
          <w:tcPr>
            <w:tcW w:w="14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ECC53AD" w14:textId="5E1DD018" w:rsidR="00C6617E" w:rsidRDefault="00C6617E" w:rsidP="00C6617E">
            <w:pPr>
              <w:jc w:val="center"/>
            </w:pPr>
            <w:r w:rsidRPr="003D127A">
              <w:t>LCM</w:t>
            </w:r>
            <w:r w:rsidRPr="00F6773A">
              <w:t xml:space="preserve"> normal cells control sample of</w:t>
            </w:r>
          </w:p>
          <w:p w14:paraId="7659AF5F" w14:textId="6B3346C7" w:rsidR="003D127A" w:rsidRPr="00F6773A" w:rsidRDefault="00C6617E" w:rsidP="00154FB8">
            <w:pPr>
              <w:jc w:val="center"/>
            </w:pPr>
            <w:r w:rsidRPr="00C6617E">
              <w:t>GU592045.1</w:t>
            </w:r>
          </w:p>
        </w:tc>
      </w:tr>
    </w:tbl>
    <w:p w14:paraId="216D3C19" w14:textId="77777777" w:rsidR="00277DFD" w:rsidRPr="00F6773A" w:rsidRDefault="00277DFD" w:rsidP="00277DFD">
      <w:pPr>
        <w:jc w:val="both"/>
        <w:rPr>
          <w:sz w:val="20"/>
          <w:szCs w:val="20"/>
        </w:rPr>
      </w:pPr>
    </w:p>
    <w:p w14:paraId="24977FC7" w14:textId="40583222" w:rsidR="000D40A9" w:rsidRDefault="000D40A9" w:rsidP="000D40A9">
      <w:pPr>
        <w:jc w:val="both"/>
        <w:rPr>
          <w:sz w:val="20"/>
          <w:szCs w:val="20"/>
        </w:rPr>
      </w:pPr>
      <w:r>
        <w:rPr>
          <w:color w:val="000000"/>
        </w:rPr>
        <w:t xml:space="preserve">Table </w:t>
      </w:r>
      <w:r w:rsidR="005B5D01">
        <w:rPr>
          <w:color w:val="000000"/>
        </w:rPr>
        <w:t>S</w:t>
      </w:r>
      <w:r w:rsidR="00343024">
        <w:rPr>
          <w:color w:val="000000"/>
        </w:rPr>
        <w:t>7</w:t>
      </w:r>
      <w:r w:rsidR="007D3556">
        <w:rPr>
          <w:color w:val="000000"/>
        </w:rPr>
        <w:t xml:space="preserve">. </w:t>
      </w:r>
      <w:r>
        <w:rPr>
          <w:color w:val="000000"/>
        </w:rPr>
        <w:t xml:space="preserve">Summary of the </w:t>
      </w:r>
      <w:proofErr w:type="spellStart"/>
      <w:r>
        <w:rPr>
          <w:color w:val="000000"/>
        </w:rPr>
        <w:t>heteroplasmic</w:t>
      </w:r>
      <w:proofErr w:type="spellEnd"/>
      <w:r>
        <w:rPr>
          <w:color w:val="000000"/>
        </w:rPr>
        <w:t xml:space="preserve"> polymorphisms detected by sequence, not related with haplotyping in </w:t>
      </w:r>
      <w:proofErr w:type="spellStart"/>
      <w:r>
        <w:rPr>
          <w:color w:val="000000"/>
        </w:rPr>
        <w:t>mtDNA</w:t>
      </w:r>
      <w:proofErr w:type="spellEnd"/>
      <w:r>
        <w:rPr>
          <w:color w:val="000000"/>
        </w:rPr>
        <w:t xml:space="preserve"> sequences of cases diagnosed with breast cancer and controls. The meaning of </w:t>
      </w:r>
      <w:proofErr w:type="spellStart"/>
      <w:r>
        <w:rPr>
          <w:color w:val="000000"/>
        </w:rPr>
        <w:t>heteroplasmic</w:t>
      </w:r>
      <w:proofErr w:type="spellEnd"/>
      <w:r>
        <w:rPr>
          <w:color w:val="000000"/>
        </w:rPr>
        <w:t xml:space="preserve"> polymorphism </w:t>
      </w:r>
      <w:proofErr w:type="gramStart"/>
      <w:r>
        <w:rPr>
          <w:color w:val="000000"/>
        </w:rPr>
        <w:t>are</w:t>
      </w:r>
      <w:proofErr w:type="gramEnd"/>
      <w:r>
        <w:rPr>
          <w:color w:val="000000"/>
        </w:rPr>
        <w:t xml:space="preserve"> code following IUPAC single letter codes: symbol </w:t>
      </w:r>
      <w:r>
        <w:rPr>
          <w:i/>
          <w:iCs/>
          <w:color w:val="000000"/>
        </w:rPr>
        <w:t>R</w:t>
      </w:r>
      <w:r>
        <w:rPr>
          <w:color w:val="000000"/>
        </w:rPr>
        <w:t xml:space="preserve"> name </w:t>
      </w:r>
      <w:r>
        <w:rPr>
          <w:i/>
          <w:iCs/>
          <w:color w:val="000000"/>
        </w:rPr>
        <w:t>Purine</w:t>
      </w:r>
      <w:r>
        <w:rPr>
          <w:color w:val="000000"/>
        </w:rPr>
        <w:t xml:space="preserve"> and remarks </w:t>
      </w:r>
      <w:r>
        <w:rPr>
          <w:i/>
          <w:iCs/>
          <w:color w:val="000000"/>
        </w:rPr>
        <w:t>A</w:t>
      </w:r>
      <w:r>
        <w:rPr>
          <w:color w:val="000000"/>
        </w:rPr>
        <w:t xml:space="preserve"> or </w:t>
      </w:r>
      <w:r>
        <w:rPr>
          <w:i/>
          <w:iCs/>
          <w:color w:val="000000"/>
        </w:rPr>
        <w:t>G</w:t>
      </w:r>
      <w:r>
        <w:rPr>
          <w:color w:val="000000"/>
        </w:rPr>
        <w:t xml:space="preserve">; symbol </w:t>
      </w:r>
      <w:r>
        <w:rPr>
          <w:i/>
          <w:iCs/>
          <w:color w:val="000000"/>
        </w:rPr>
        <w:t>Y</w:t>
      </w:r>
      <w:r>
        <w:rPr>
          <w:color w:val="000000"/>
        </w:rPr>
        <w:t xml:space="preserve"> Name </w:t>
      </w:r>
      <w:r>
        <w:rPr>
          <w:i/>
          <w:iCs/>
          <w:color w:val="000000"/>
        </w:rPr>
        <w:t>Pyrimidine</w:t>
      </w:r>
      <w:r>
        <w:rPr>
          <w:color w:val="000000"/>
        </w:rPr>
        <w:t xml:space="preserve"> and remarks </w:t>
      </w:r>
      <w:r>
        <w:rPr>
          <w:i/>
          <w:iCs/>
          <w:color w:val="000000"/>
        </w:rPr>
        <w:t>C</w:t>
      </w:r>
      <w:r>
        <w:rPr>
          <w:color w:val="000000"/>
        </w:rPr>
        <w:t xml:space="preserve"> or </w:t>
      </w:r>
      <w:r>
        <w:rPr>
          <w:i/>
          <w:iCs/>
          <w:color w:val="000000"/>
        </w:rPr>
        <w:t>T</w:t>
      </w:r>
      <w:r>
        <w:rPr>
          <w:color w:val="000000"/>
        </w:rPr>
        <w:t xml:space="preserve">; symbol </w:t>
      </w:r>
      <w:r>
        <w:rPr>
          <w:i/>
          <w:iCs/>
          <w:color w:val="000000"/>
        </w:rPr>
        <w:t>S</w:t>
      </w:r>
      <w:r>
        <w:rPr>
          <w:color w:val="000000"/>
        </w:rPr>
        <w:t xml:space="preserve"> name </w:t>
      </w:r>
      <w:r>
        <w:rPr>
          <w:i/>
          <w:iCs/>
          <w:color w:val="000000"/>
        </w:rPr>
        <w:t>Strong</w:t>
      </w:r>
      <w:r>
        <w:rPr>
          <w:color w:val="000000"/>
        </w:rPr>
        <w:t xml:space="preserve"> and remarks </w:t>
      </w:r>
      <w:r>
        <w:rPr>
          <w:i/>
          <w:iCs/>
          <w:color w:val="000000"/>
        </w:rPr>
        <w:t>C</w:t>
      </w:r>
      <w:r>
        <w:rPr>
          <w:color w:val="000000"/>
        </w:rPr>
        <w:t xml:space="preserve"> or </w:t>
      </w:r>
      <w:r>
        <w:rPr>
          <w:i/>
          <w:iCs/>
          <w:color w:val="000000"/>
        </w:rPr>
        <w:t>G</w:t>
      </w:r>
      <w:r>
        <w:rPr>
          <w:color w:val="000000"/>
        </w:rPr>
        <w:t xml:space="preserve">; and symbol </w:t>
      </w:r>
      <w:r>
        <w:rPr>
          <w:i/>
          <w:iCs/>
          <w:color w:val="000000"/>
        </w:rPr>
        <w:t>M</w:t>
      </w:r>
      <w:r>
        <w:rPr>
          <w:color w:val="000000"/>
        </w:rPr>
        <w:t xml:space="preserve"> are used for </w:t>
      </w:r>
      <w:r>
        <w:rPr>
          <w:i/>
          <w:iCs/>
          <w:color w:val="000000"/>
        </w:rPr>
        <w:t>A</w:t>
      </w:r>
      <w:r>
        <w:rPr>
          <w:color w:val="000000"/>
        </w:rPr>
        <w:t xml:space="preserve"> or </w:t>
      </w:r>
      <w:r>
        <w:rPr>
          <w:i/>
          <w:iCs/>
          <w:color w:val="000000"/>
        </w:rPr>
        <w:t>C</w:t>
      </w:r>
      <w:r>
        <w:rPr>
          <w:color w:val="000000"/>
        </w:rPr>
        <w:t xml:space="preserve">. </w:t>
      </w:r>
      <w:r>
        <w:rPr>
          <w:sz w:val="20"/>
          <w:szCs w:val="20"/>
        </w:rPr>
        <w:t xml:space="preserve">LCM: </w:t>
      </w:r>
      <w:r>
        <w:rPr>
          <w:color w:val="000000"/>
        </w:rPr>
        <w:t>laser capture microdissection.</w:t>
      </w:r>
    </w:p>
    <w:p w14:paraId="195ACBF7" w14:textId="44484BFA" w:rsidR="000D40A9" w:rsidRDefault="000D40A9" w:rsidP="000D40A9">
      <w:pPr>
        <w:pStyle w:val="NormalWeb"/>
        <w:spacing w:before="0" w:beforeAutospacing="0" w:after="160" w:afterAutospacing="0"/>
        <w:jc w:val="both"/>
      </w:pPr>
    </w:p>
    <w:p w14:paraId="3E4287A6" w14:textId="77777777" w:rsidR="000D40A9" w:rsidRPr="00F6773A" w:rsidRDefault="000D40A9" w:rsidP="00F102E5">
      <w:pPr>
        <w:jc w:val="both"/>
        <w:rPr>
          <w:sz w:val="20"/>
          <w:szCs w:val="20"/>
        </w:rPr>
      </w:pPr>
    </w:p>
    <w:sectPr w:rsidR="000D40A9" w:rsidRPr="00F6773A" w:rsidSect="000D40A9">
      <w:pgSz w:w="15840" w:h="12240" w:orient="landscape"/>
      <w:pgMar w:top="630" w:right="1710" w:bottom="72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932"/>
    <w:rsid w:val="00001511"/>
    <w:rsid w:val="00035742"/>
    <w:rsid w:val="00057F79"/>
    <w:rsid w:val="00075A8F"/>
    <w:rsid w:val="00085BD0"/>
    <w:rsid w:val="00092CAB"/>
    <w:rsid w:val="000B1E7A"/>
    <w:rsid w:val="000B544C"/>
    <w:rsid w:val="000C461E"/>
    <w:rsid w:val="000D40A9"/>
    <w:rsid w:val="00117193"/>
    <w:rsid w:val="00122351"/>
    <w:rsid w:val="00156769"/>
    <w:rsid w:val="00171F41"/>
    <w:rsid w:val="00216ED5"/>
    <w:rsid w:val="00240B9D"/>
    <w:rsid w:val="00243142"/>
    <w:rsid w:val="00244645"/>
    <w:rsid w:val="0025771F"/>
    <w:rsid w:val="002643AB"/>
    <w:rsid w:val="0026691D"/>
    <w:rsid w:val="0027239D"/>
    <w:rsid w:val="00277DFD"/>
    <w:rsid w:val="00296205"/>
    <w:rsid w:val="002B2D24"/>
    <w:rsid w:val="002C1EFD"/>
    <w:rsid w:val="002C3331"/>
    <w:rsid w:val="002C4656"/>
    <w:rsid w:val="002E5F7A"/>
    <w:rsid w:val="002F3F28"/>
    <w:rsid w:val="002F5251"/>
    <w:rsid w:val="0033703C"/>
    <w:rsid w:val="00343024"/>
    <w:rsid w:val="00365265"/>
    <w:rsid w:val="00371F5D"/>
    <w:rsid w:val="0038374F"/>
    <w:rsid w:val="003C32D3"/>
    <w:rsid w:val="003C56C3"/>
    <w:rsid w:val="003D127A"/>
    <w:rsid w:val="00417932"/>
    <w:rsid w:val="00442B64"/>
    <w:rsid w:val="004450CE"/>
    <w:rsid w:val="00446F81"/>
    <w:rsid w:val="00447195"/>
    <w:rsid w:val="004537C3"/>
    <w:rsid w:val="004636EB"/>
    <w:rsid w:val="004743F9"/>
    <w:rsid w:val="00474574"/>
    <w:rsid w:val="004B79EB"/>
    <w:rsid w:val="004C5F51"/>
    <w:rsid w:val="005359D7"/>
    <w:rsid w:val="0054293A"/>
    <w:rsid w:val="00542E5C"/>
    <w:rsid w:val="00551B44"/>
    <w:rsid w:val="00567254"/>
    <w:rsid w:val="00577FEA"/>
    <w:rsid w:val="005B5D01"/>
    <w:rsid w:val="005C60BF"/>
    <w:rsid w:val="00606CCA"/>
    <w:rsid w:val="006118AF"/>
    <w:rsid w:val="0063436E"/>
    <w:rsid w:val="0064594F"/>
    <w:rsid w:val="00651B7C"/>
    <w:rsid w:val="00662544"/>
    <w:rsid w:val="006631A9"/>
    <w:rsid w:val="00667732"/>
    <w:rsid w:val="00677408"/>
    <w:rsid w:val="00691FFB"/>
    <w:rsid w:val="006973DE"/>
    <w:rsid w:val="006A0980"/>
    <w:rsid w:val="006C31C0"/>
    <w:rsid w:val="006C400E"/>
    <w:rsid w:val="006E137E"/>
    <w:rsid w:val="006F2AA9"/>
    <w:rsid w:val="006F3DA7"/>
    <w:rsid w:val="007225F2"/>
    <w:rsid w:val="007314AB"/>
    <w:rsid w:val="00770074"/>
    <w:rsid w:val="007853ED"/>
    <w:rsid w:val="007A4E62"/>
    <w:rsid w:val="007B3FFD"/>
    <w:rsid w:val="007C0530"/>
    <w:rsid w:val="007D2FFC"/>
    <w:rsid w:val="007D3556"/>
    <w:rsid w:val="008705B3"/>
    <w:rsid w:val="0089061F"/>
    <w:rsid w:val="008924EE"/>
    <w:rsid w:val="008B22BF"/>
    <w:rsid w:val="008B5487"/>
    <w:rsid w:val="008C099B"/>
    <w:rsid w:val="008C74C0"/>
    <w:rsid w:val="008E0E88"/>
    <w:rsid w:val="008E42EC"/>
    <w:rsid w:val="008F2255"/>
    <w:rsid w:val="00944033"/>
    <w:rsid w:val="0094657B"/>
    <w:rsid w:val="0098751D"/>
    <w:rsid w:val="009B0C90"/>
    <w:rsid w:val="009E34D2"/>
    <w:rsid w:val="00A10865"/>
    <w:rsid w:val="00A31509"/>
    <w:rsid w:val="00A63E86"/>
    <w:rsid w:val="00A77862"/>
    <w:rsid w:val="00A81447"/>
    <w:rsid w:val="00A96814"/>
    <w:rsid w:val="00AA2C5F"/>
    <w:rsid w:val="00AC163A"/>
    <w:rsid w:val="00AD024E"/>
    <w:rsid w:val="00AE4BA5"/>
    <w:rsid w:val="00B103CE"/>
    <w:rsid w:val="00B31EAC"/>
    <w:rsid w:val="00B352F0"/>
    <w:rsid w:val="00B47224"/>
    <w:rsid w:val="00B82B77"/>
    <w:rsid w:val="00B93B57"/>
    <w:rsid w:val="00BA3149"/>
    <w:rsid w:val="00BB365A"/>
    <w:rsid w:val="00BD337C"/>
    <w:rsid w:val="00BE6745"/>
    <w:rsid w:val="00BF1CC6"/>
    <w:rsid w:val="00C32851"/>
    <w:rsid w:val="00C368D4"/>
    <w:rsid w:val="00C6617E"/>
    <w:rsid w:val="00C94D9B"/>
    <w:rsid w:val="00CA10A7"/>
    <w:rsid w:val="00CC0AA6"/>
    <w:rsid w:val="00CD6C91"/>
    <w:rsid w:val="00CE61E6"/>
    <w:rsid w:val="00CF20A6"/>
    <w:rsid w:val="00D95AB6"/>
    <w:rsid w:val="00DB73FB"/>
    <w:rsid w:val="00E06F12"/>
    <w:rsid w:val="00E406C0"/>
    <w:rsid w:val="00E45378"/>
    <w:rsid w:val="00E7396C"/>
    <w:rsid w:val="00E867AF"/>
    <w:rsid w:val="00EB1990"/>
    <w:rsid w:val="00EC15F8"/>
    <w:rsid w:val="00EC59F7"/>
    <w:rsid w:val="00EF2F43"/>
    <w:rsid w:val="00F02E1A"/>
    <w:rsid w:val="00F102E5"/>
    <w:rsid w:val="00F115B0"/>
    <w:rsid w:val="00F17B4E"/>
    <w:rsid w:val="00F26245"/>
    <w:rsid w:val="00F66D27"/>
    <w:rsid w:val="00F6773A"/>
    <w:rsid w:val="00F67901"/>
    <w:rsid w:val="00F972DE"/>
    <w:rsid w:val="00FA6E91"/>
    <w:rsid w:val="00FC45D7"/>
    <w:rsid w:val="00FF1F25"/>
    <w:rsid w:val="00FF4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651F85"/>
  <w15:chartTrackingRefBased/>
  <w15:docId w15:val="{183526BB-0380-484C-B354-9032E9D82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79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179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0B1E7A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B1E7A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semiHidden/>
    <w:unhideWhenUsed/>
    <w:rsid w:val="000D40A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9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1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8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B57A70-0B4D-EC42-8B7B-7BA519D55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247</Words>
  <Characters>1424</Characters>
  <Application>Microsoft Office Word</Application>
  <DocSecurity>0</DocSecurity>
  <Lines>22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Raul Baptista</dc:creator>
  <cp:keywords/>
  <dc:description/>
  <cp:lastModifiedBy>BAPTISTA ROSAS, RAUL CUAUHTEMOC</cp:lastModifiedBy>
  <cp:revision>14</cp:revision>
  <dcterms:created xsi:type="dcterms:W3CDTF">2019-02-18T21:25:00Z</dcterms:created>
  <dcterms:modified xsi:type="dcterms:W3CDTF">2022-07-29T19:29:00Z</dcterms:modified>
</cp:coreProperties>
</file>